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Pr="00DD7550" w:rsidRDefault="00B82AE9" w:rsidP="00B82AE9">
      <w:pPr>
        <w:spacing w:before="20"/>
        <w:contextualSpacing/>
        <w:jc w:val="center"/>
        <w:rPr>
          <w:b/>
          <w:sz w:val="44"/>
          <w:szCs w:val="44"/>
        </w:rPr>
      </w:pPr>
      <w:r w:rsidRPr="00DD7550">
        <w:rPr>
          <w:b/>
          <w:sz w:val="44"/>
          <w:szCs w:val="44"/>
        </w:rPr>
        <w:t xml:space="preserve">Бюллетень органов местного </w:t>
      </w:r>
    </w:p>
    <w:p w:rsidR="00B82AE9" w:rsidRPr="00DD7550" w:rsidRDefault="00B82AE9" w:rsidP="00B82AE9">
      <w:pPr>
        <w:spacing w:before="20"/>
        <w:contextualSpacing/>
        <w:jc w:val="center"/>
        <w:rPr>
          <w:b/>
          <w:sz w:val="44"/>
          <w:szCs w:val="44"/>
        </w:rPr>
      </w:pPr>
      <w:r w:rsidRPr="00DD7550">
        <w:rPr>
          <w:b/>
          <w:sz w:val="44"/>
          <w:szCs w:val="44"/>
        </w:rPr>
        <w:t xml:space="preserve">самоуправления </w:t>
      </w:r>
      <w:proofErr w:type="spellStart"/>
      <w:r w:rsidRPr="00DD7550">
        <w:rPr>
          <w:b/>
          <w:sz w:val="44"/>
          <w:szCs w:val="44"/>
        </w:rPr>
        <w:t>Блюдчанского</w:t>
      </w:r>
      <w:proofErr w:type="spellEnd"/>
      <w:r w:rsidRPr="00DD7550">
        <w:rPr>
          <w:b/>
          <w:sz w:val="44"/>
          <w:szCs w:val="44"/>
        </w:rPr>
        <w:t xml:space="preserve"> сельсовета</w:t>
      </w:r>
    </w:p>
    <w:p w:rsidR="00B82AE9" w:rsidRDefault="00D93361" w:rsidP="00B82AE9">
      <w:pPr>
        <w:spacing w:before="20"/>
        <w:contextualSpacing/>
        <w:jc w:val="center"/>
        <w:rPr>
          <w:b/>
          <w:sz w:val="44"/>
          <w:szCs w:val="44"/>
        </w:rPr>
      </w:pPr>
      <w:r>
        <w:rPr>
          <w:b/>
          <w:sz w:val="44"/>
          <w:szCs w:val="44"/>
        </w:rPr>
        <w:t>06</w:t>
      </w:r>
      <w:r w:rsidR="004D6023">
        <w:rPr>
          <w:b/>
          <w:sz w:val="44"/>
          <w:szCs w:val="44"/>
        </w:rPr>
        <w:t>.12.2024  18 (227</w:t>
      </w:r>
      <w:r w:rsidR="00B82AE9" w:rsidRPr="00DD7550">
        <w:rPr>
          <w:b/>
          <w:sz w:val="44"/>
          <w:szCs w:val="44"/>
        </w:rPr>
        <w:t>)</w:t>
      </w:r>
    </w:p>
    <w:p w:rsidR="005A0397" w:rsidRDefault="005A0397" w:rsidP="00B82AE9">
      <w:pPr>
        <w:spacing w:before="20"/>
        <w:contextualSpacing/>
        <w:jc w:val="center"/>
        <w:rPr>
          <w:b/>
          <w:sz w:val="44"/>
          <w:szCs w:val="44"/>
        </w:rPr>
      </w:pPr>
    </w:p>
    <w:p w:rsidR="004D6023" w:rsidRDefault="004D6023" w:rsidP="004D6023">
      <w:pPr>
        <w:ind w:firstLine="708"/>
        <w:jc w:val="center"/>
        <w:rPr>
          <w:b/>
          <w:sz w:val="18"/>
          <w:szCs w:val="18"/>
        </w:rPr>
      </w:pPr>
      <w:r w:rsidRPr="004D6023">
        <w:rPr>
          <w:b/>
          <w:sz w:val="18"/>
          <w:szCs w:val="18"/>
        </w:rPr>
        <w:t>ПРОКУРАТУРА ЧАНОВСКОГО РАЙОНА РАЗЪЯСНЯЕТ</w:t>
      </w:r>
    </w:p>
    <w:p w:rsidR="004D6023" w:rsidRPr="004D6023" w:rsidRDefault="004D6023" w:rsidP="004D6023">
      <w:pPr>
        <w:ind w:firstLine="708"/>
        <w:jc w:val="both"/>
        <w:rPr>
          <w:b/>
          <w:sz w:val="18"/>
          <w:szCs w:val="18"/>
        </w:rPr>
      </w:pPr>
    </w:p>
    <w:p w:rsidR="004D6023" w:rsidRPr="004D6023" w:rsidRDefault="004D6023" w:rsidP="004D6023">
      <w:pPr>
        <w:ind w:firstLine="708"/>
        <w:jc w:val="both"/>
        <w:rPr>
          <w:b/>
          <w:sz w:val="18"/>
          <w:szCs w:val="18"/>
        </w:rPr>
      </w:pPr>
      <w:r w:rsidRPr="004D6023">
        <w:rPr>
          <w:b/>
          <w:sz w:val="18"/>
          <w:szCs w:val="18"/>
        </w:rPr>
        <w:t>С 1 марта 2025 г. устанавливается типовой порядок организации деятельности по оказанию детям психолого-педагогической, медицинской и социальной помощи.</w:t>
      </w:r>
    </w:p>
    <w:p w:rsidR="004D6023" w:rsidRPr="004D6023" w:rsidRDefault="004D6023" w:rsidP="004D6023">
      <w:pPr>
        <w:jc w:val="both"/>
        <w:rPr>
          <w:sz w:val="18"/>
          <w:szCs w:val="18"/>
        </w:rPr>
      </w:pPr>
      <w:r w:rsidRPr="004D6023">
        <w:rPr>
          <w:sz w:val="18"/>
          <w:szCs w:val="18"/>
        </w:rPr>
        <w:t> </w:t>
      </w:r>
      <w:r w:rsidRPr="004D6023">
        <w:rPr>
          <w:sz w:val="18"/>
          <w:szCs w:val="18"/>
        </w:rPr>
        <w:tab/>
        <w:t xml:space="preserve">Приказ </w:t>
      </w:r>
      <w:proofErr w:type="spellStart"/>
      <w:r w:rsidRPr="004D6023">
        <w:rPr>
          <w:sz w:val="18"/>
          <w:szCs w:val="18"/>
        </w:rPr>
        <w:t>Минпросвещения</w:t>
      </w:r>
      <w:proofErr w:type="spellEnd"/>
      <w:r w:rsidRPr="004D6023">
        <w:rPr>
          <w:sz w:val="18"/>
          <w:szCs w:val="18"/>
        </w:rPr>
        <w:t xml:space="preserve"> России от 06.11.2024 N 778"Об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 Зарегистрировано в Минюсте России 19.11.2024 N 80226.</w:t>
      </w:r>
    </w:p>
    <w:p w:rsidR="004D6023" w:rsidRPr="004D6023" w:rsidRDefault="004D6023" w:rsidP="004D6023">
      <w:pPr>
        <w:ind w:firstLine="708"/>
        <w:jc w:val="both"/>
        <w:rPr>
          <w:sz w:val="18"/>
          <w:szCs w:val="18"/>
        </w:rPr>
      </w:pPr>
      <w:r w:rsidRPr="004D6023">
        <w:rPr>
          <w:sz w:val="18"/>
          <w:szCs w:val="18"/>
        </w:rPr>
        <w:t>Психолого-педагогическая, медицинская и социальная помощь включает в себя психолого-педагогическое консультирование, коррекционно-развивающие и компенсирующие занятия, комплекс реабилитационных и других медицинских мероприятий, помощь обучающимся в профориентации, получении профессии и социальной адаптации.</w:t>
      </w:r>
    </w:p>
    <w:p w:rsidR="004D6023" w:rsidRPr="004D6023" w:rsidRDefault="004D6023" w:rsidP="004D6023">
      <w:pPr>
        <w:ind w:firstLine="708"/>
        <w:jc w:val="both"/>
        <w:rPr>
          <w:sz w:val="18"/>
          <w:szCs w:val="18"/>
        </w:rPr>
      </w:pPr>
      <w:r w:rsidRPr="004D6023">
        <w:rPr>
          <w:sz w:val="18"/>
          <w:szCs w:val="18"/>
        </w:rPr>
        <w:t>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подозреваемыми, обвиняемыми или подсудимыми по уголовному делу либо являющимся потерпевшими или свидетелями преступления.</w:t>
      </w:r>
    </w:p>
    <w:p w:rsidR="004D6023" w:rsidRPr="004D6023" w:rsidRDefault="004D6023" w:rsidP="004D6023">
      <w:pPr>
        <w:ind w:firstLine="708"/>
        <w:jc w:val="both"/>
        <w:rPr>
          <w:b/>
          <w:sz w:val="18"/>
          <w:szCs w:val="18"/>
        </w:rPr>
      </w:pPr>
      <w:r w:rsidRPr="004D6023">
        <w:rPr>
          <w:b/>
          <w:sz w:val="18"/>
          <w:szCs w:val="18"/>
        </w:rPr>
        <w:t>Минстроем даны разъяснения о порядке проведения общего собрания собственников помещений в многоквартирном доме в форме очно-заочного голосования</w:t>
      </w:r>
    </w:p>
    <w:p w:rsidR="004D6023" w:rsidRPr="004D6023" w:rsidRDefault="004D6023" w:rsidP="004D6023">
      <w:pPr>
        <w:ind w:firstLine="708"/>
        <w:jc w:val="both"/>
        <w:rPr>
          <w:sz w:val="18"/>
          <w:szCs w:val="18"/>
        </w:rPr>
      </w:pPr>
      <w:r w:rsidRPr="004D6023">
        <w:rPr>
          <w:sz w:val="18"/>
          <w:szCs w:val="18"/>
        </w:rPr>
        <w:t>Письмо Минстроя России от 21.10.2024 N 27352-ОГ/00&lt;О проведении общего собрания собственников помещений в многоквартирном доме в форме очно-заочного голосования.</w:t>
      </w:r>
    </w:p>
    <w:p w:rsidR="004D6023" w:rsidRPr="004D6023" w:rsidRDefault="004D6023" w:rsidP="004D6023">
      <w:pPr>
        <w:ind w:firstLine="708"/>
        <w:jc w:val="both"/>
        <w:rPr>
          <w:sz w:val="18"/>
          <w:szCs w:val="18"/>
        </w:rPr>
      </w:pPr>
      <w:r w:rsidRPr="004D6023">
        <w:rPr>
          <w:sz w:val="18"/>
          <w:szCs w:val="18"/>
        </w:rPr>
        <w:t>В числе прочего отмечено, что очно-заочная форма - это одна форма собрания, и очная, и заочная части которого проводятся в обязательном порядке.</w:t>
      </w:r>
    </w:p>
    <w:p w:rsidR="004D6023" w:rsidRPr="004D6023" w:rsidRDefault="004D6023" w:rsidP="004D6023">
      <w:pPr>
        <w:ind w:firstLine="708"/>
        <w:jc w:val="both"/>
        <w:rPr>
          <w:sz w:val="18"/>
          <w:szCs w:val="18"/>
        </w:rPr>
      </w:pPr>
      <w:r w:rsidRPr="004D6023">
        <w:rPr>
          <w:sz w:val="18"/>
          <w:szCs w:val="18"/>
        </w:rPr>
        <w:t>Общее собрание собственников в заочной форме может проводиться по вопросам, которые ранее были поставлены на голосование на общем собрании собственников в многоквартирном доме, проведенном в очной форме, и по которым общее собрание не имело кворума.</w:t>
      </w:r>
    </w:p>
    <w:p w:rsidR="004D6023" w:rsidRPr="004D6023" w:rsidRDefault="004D6023" w:rsidP="004D6023">
      <w:pPr>
        <w:ind w:firstLine="708"/>
        <w:jc w:val="both"/>
        <w:rPr>
          <w:b/>
          <w:sz w:val="18"/>
          <w:szCs w:val="18"/>
        </w:rPr>
      </w:pPr>
      <w:r w:rsidRPr="004D6023">
        <w:rPr>
          <w:b/>
          <w:sz w:val="18"/>
          <w:szCs w:val="18"/>
        </w:rPr>
        <w:t>Рассмотрен вопрос о порядке работы с обращениями о нарушениях требований к качеству коммунальных услуг в МКД</w:t>
      </w:r>
    </w:p>
    <w:p w:rsidR="004D6023" w:rsidRPr="004D6023" w:rsidRDefault="004D6023" w:rsidP="004D6023">
      <w:pPr>
        <w:ind w:firstLine="708"/>
        <w:jc w:val="both"/>
        <w:rPr>
          <w:sz w:val="18"/>
          <w:szCs w:val="18"/>
        </w:rPr>
      </w:pPr>
      <w:r w:rsidRPr="004D6023">
        <w:rPr>
          <w:sz w:val="18"/>
          <w:szCs w:val="18"/>
        </w:rPr>
        <w:t>Письмо Минстроя России от 14.10.2024 N 26746-ОГ/00&lt;О порядке уведомления аварийно-диспетчерской службы при обнаружении факта нарушения качества коммунальной услуги.</w:t>
      </w:r>
    </w:p>
    <w:p w:rsidR="004D6023" w:rsidRPr="004D6023" w:rsidRDefault="004D6023" w:rsidP="004D6023">
      <w:pPr>
        <w:ind w:firstLine="708"/>
        <w:jc w:val="both"/>
        <w:rPr>
          <w:sz w:val="18"/>
          <w:szCs w:val="18"/>
        </w:rPr>
      </w:pPr>
      <w:r w:rsidRPr="004D6023">
        <w:rPr>
          <w:sz w:val="18"/>
          <w:szCs w:val="18"/>
        </w:rPr>
        <w:t>Отмечается, что собственник или пользователь помещения в МКД должен быть в течение получаса с момента регистрации заявки проинформирован о планируемых сроках ее исполнения. В случае аварийных повреждений внутридомовых инженерных систем холодного и горячего водоснабжения, водоотведения и внутридомовых систем отопления аварийно-диспетчерская служба также информирует орган местного самоуправления муниципального образования, на территории которого расположен МКД, о характере аварийного повреждения и планируемых сроках его устранения.</w:t>
      </w:r>
    </w:p>
    <w:p w:rsidR="004D6023" w:rsidRPr="004D6023" w:rsidRDefault="004D6023" w:rsidP="004D6023">
      <w:pPr>
        <w:ind w:firstLine="708"/>
        <w:jc w:val="both"/>
        <w:rPr>
          <w:sz w:val="18"/>
          <w:szCs w:val="18"/>
        </w:rPr>
      </w:pPr>
      <w:r w:rsidRPr="004D6023">
        <w:rPr>
          <w:sz w:val="18"/>
          <w:szCs w:val="18"/>
        </w:rPr>
        <w:t>Нарушение требований к осуществлению аварийно-диспетчерского обслуживания будет считаться грубым нарушением лицензионных требований, что может повлечь для управляющей организации административную ответственность.</w:t>
      </w:r>
    </w:p>
    <w:p w:rsidR="004D6023" w:rsidRPr="004D6023" w:rsidRDefault="004D6023" w:rsidP="004D6023">
      <w:pPr>
        <w:ind w:firstLine="708"/>
        <w:jc w:val="both"/>
        <w:rPr>
          <w:sz w:val="18"/>
          <w:szCs w:val="18"/>
        </w:rPr>
      </w:pPr>
      <w:r w:rsidRPr="004D6023">
        <w:rPr>
          <w:b/>
          <w:sz w:val="18"/>
          <w:szCs w:val="18"/>
        </w:rPr>
        <w:t>Закреплено первоочередное право на получение социальной выплаты на приобретение (строительство) жилья для молодых семей, в которых один или оба супруга либо один родитель в неполной молодой семье принимают (принимали) участие в СВО.</w:t>
      </w:r>
    </w:p>
    <w:p w:rsidR="004D6023" w:rsidRPr="004D6023" w:rsidRDefault="004D6023" w:rsidP="004D6023">
      <w:pPr>
        <w:jc w:val="both"/>
        <w:rPr>
          <w:sz w:val="18"/>
          <w:szCs w:val="18"/>
        </w:rPr>
      </w:pPr>
      <w:r w:rsidRPr="004D6023">
        <w:rPr>
          <w:sz w:val="18"/>
          <w:szCs w:val="18"/>
        </w:rPr>
        <w:t> </w:t>
      </w:r>
      <w:r w:rsidRPr="004D6023">
        <w:rPr>
          <w:sz w:val="18"/>
          <w:szCs w:val="18"/>
        </w:rPr>
        <w:tab/>
        <w:t>Постановление Правительства РФ от 07.11.2024 N 1509 «О внесении изменений в постановление Правительства Российской Федерации от 17 декабря 2010 г. N 1050»</w:t>
      </w:r>
    </w:p>
    <w:p w:rsidR="004D6023" w:rsidRPr="004D6023" w:rsidRDefault="004D6023" w:rsidP="004D6023">
      <w:pPr>
        <w:ind w:firstLine="708"/>
        <w:jc w:val="both"/>
        <w:rPr>
          <w:sz w:val="18"/>
          <w:szCs w:val="18"/>
        </w:rPr>
      </w:pPr>
      <w:r w:rsidRPr="004D6023">
        <w:rPr>
          <w:sz w:val="18"/>
          <w:szCs w:val="18"/>
        </w:rPr>
        <w:t>Соответствующие поправки внесены в Правила предоставления молодым семьям социальных выплат на приобретение (строительство) жилья и их использования.</w:t>
      </w:r>
    </w:p>
    <w:p w:rsidR="004D6023" w:rsidRPr="004D6023" w:rsidRDefault="004D6023" w:rsidP="004D6023">
      <w:pPr>
        <w:jc w:val="both"/>
        <w:rPr>
          <w:sz w:val="18"/>
          <w:szCs w:val="18"/>
        </w:rPr>
      </w:pPr>
    </w:p>
    <w:p w:rsidR="004D6023" w:rsidRPr="004D6023" w:rsidRDefault="004D6023" w:rsidP="004D6023">
      <w:pPr>
        <w:ind w:firstLine="708"/>
        <w:jc w:val="both"/>
        <w:rPr>
          <w:sz w:val="18"/>
          <w:szCs w:val="18"/>
        </w:rPr>
      </w:pPr>
      <w:r w:rsidRPr="004D6023">
        <w:rPr>
          <w:b/>
          <w:sz w:val="18"/>
          <w:szCs w:val="18"/>
        </w:rPr>
        <w:t>В ТК РФ закреплены гарантии для работников, выполняющих работу по наставничеству в сфере труда</w:t>
      </w:r>
    </w:p>
    <w:p w:rsidR="004D6023" w:rsidRPr="004D6023" w:rsidRDefault="004D6023" w:rsidP="004D6023">
      <w:pPr>
        <w:ind w:firstLine="708"/>
        <w:jc w:val="both"/>
        <w:rPr>
          <w:sz w:val="18"/>
          <w:szCs w:val="18"/>
        </w:rPr>
      </w:pPr>
      <w:r w:rsidRPr="004D6023">
        <w:rPr>
          <w:sz w:val="18"/>
          <w:szCs w:val="18"/>
        </w:rPr>
        <w:t> Федеральный закон от 09.11.2024 N 381-ФЗ"О внесении изменения в Трудовой кодекс Российской Федерации".</w:t>
      </w:r>
    </w:p>
    <w:p w:rsidR="004D6023" w:rsidRPr="004D6023" w:rsidRDefault="004D6023" w:rsidP="004D6023">
      <w:pPr>
        <w:ind w:firstLine="708"/>
        <w:jc w:val="both"/>
        <w:rPr>
          <w:sz w:val="18"/>
          <w:szCs w:val="18"/>
        </w:rPr>
      </w:pPr>
      <w:r w:rsidRPr="004D6023">
        <w:rPr>
          <w:sz w:val="18"/>
          <w:szCs w:val="18"/>
        </w:rPr>
        <w:t>Трудовой кодекс дополнен новой статьей,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4D6023" w:rsidRPr="004D6023" w:rsidRDefault="004D6023" w:rsidP="004D6023">
      <w:pPr>
        <w:ind w:firstLine="708"/>
        <w:jc w:val="both"/>
        <w:rPr>
          <w:sz w:val="18"/>
          <w:szCs w:val="18"/>
        </w:rPr>
      </w:pPr>
      <w:r w:rsidRPr="004D6023">
        <w:rPr>
          <w:sz w:val="18"/>
          <w:szCs w:val="18"/>
        </w:rPr>
        <w:t>Предусматривается, что наставничество является оплачиваемым. Содержание,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 которому поручается наставничество.</w:t>
      </w:r>
    </w:p>
    <w:p w:rsidR="004D6023" w:rsidRPr="004D6023" w:rsidRDefault="004D6023" w:rsidP="004D6023">
      <w:pPr>
        <w:ind w:firstLine="708"/>
        <w:jc w:val="both"/>
        <w:rPr>
          <w:sz w:val="18"/>
          <w:szCs w:val="18"/>
        </w:rPr>
      </w:pPr>
      <w:r w:rsidRPr="004D6023">
        <w:rPr>
          <w:sz w:val="18"/>
          <w:szCs w:val="18"/>
        </w:rPr>
        <w:t>Настоящий Федеральный закон вступает в силу с 1 марта 2025 года.</w:t>
      </w:r>
    </w:p>
    <w:p w:rsidR="004D6023" w:rsidRPr="004D6023" w:rsidRDefault="004D6023" w:rsidP="004D6023">
      <w:pPr>
        <w:ind w:firstLine="708"/>
        <w:jc w:val="both"/>
        <w:rPr>
          <w:b/>
          <w:sz w:val="18"/>
          <w:szCs w:val="18"/>
        </w:rPr>
      </w:pPr>
      <w:r w:rsidRPr="004D6023">
        <w:rPr>
          <w:b/>
          <w:sz w:val="18"/>
          <w:szCs w:val="18"/>
        </w:rPr>
        <w:t>Сведения о месте рождения гражданина исключены из его кредитной истории</w:t>
      </w:r>
    </w:p>
    <w:p w:rsidR="004D6023" w:rsidRPr="004D6023" w:rsidRDefault="004D6023" w:rsidP="004D6023">
      <w:pPr>
        <w:ind w:firstLine="708"/>
        <w:jc w:val="both"/>
        <w:rPr>
          <w:sz w:val="18"/>
          <w:szCs w:val="18"/>
        </w:rPr>
      </w:pPr>
      <w:r w:rsidRPr="004D6023">
        <w:rPr>
          <w:sz w:val="18"/>
          <w:szCs w:val="18"/>
        </w:rPr>
        <w:t> Федеральный закон от 09.11.2024 N 380-ФЗ"О внесении изменений в статью 4 Федерального закона "О кредитных историях"</w:t>
      </w:r>
    </w:p>
    <w:p w:rsidR="004D6023" w:rsidRPr="004D6023" w:rsidRDefault="004D6023" w:rsidP="004D6023">
      <w:pPr>
        <w:ind w:firstLine="708"/>
        <w:jc w:val="both"/>
        <w:rPr>
          <w:sz w:val="18"/>
          <w:szCs w:val="18"/>
        </w:rPr>
      </w:pPr>
      <w:r w:rsidRPr="004D6023">
        <w:rPr>
          <w:sz w:val="18"/>
          <w:szCs w:val="18"/>
        </w:rPr>
        <w:t>Это объясняется тем, что некоторые населенные пункты, указанные как место рождения физлица, уже не существуют, переименованы либо находятся за пределами РФ.</w:t>
      </w:r>
    </w:p>
    <w:p w:rsidR="004D6023" w:rsidRPr="004D6023" w:rsidRDefault="004D6023" w:rsidP="004D6023">
      <w:pPr>
        <w:ind w:firstLine="708"/>
        <w:jc w:val="both"/>
        <w:rPr>
          <w:sz w:val="18"/>
          <w:szCs w:val="18"/>
        </w:rPr>
      </w:pPr>
      <w:r w:rsidRPr="004D6023">
        <w:rPr>
          <w:sz w:val="18"/>
          <w:szCs w:val="18"/>
        </w:rPr>
        <w:t>Принятый закон ускорит процесс подачи и рассмотрения заявки физлица на предоставление кредита.</w:t>
      </w:r>
    </w:p>
    <w:p w:rsidR="004D6023" w:rsidRPr="004D6023" w:rsidRDefault="004D6023" w:rsidP="004D6023">
      <w:pPr>
        <w:ind w:firstLine="708"/>
        <w:jc w:val="both"/>
        <w:rPr>
          <w:b/>
          <w:sz w:val="18"/>
          <w:szCs w:val="18"/>
        </w:rPr>
      </w:pPr>
      <w:r w:rsidRPr="004D6023">
        <w:rPr>
          <w:b/>
          <w:sz w:val="18"/>
          <w:szCs w:val="18"/>
        </w:rPr>
        <w:t>Усилена уголовная ответственность за организацию незаконной миграции, фиктивную регистрацию и фиктивную постановку на учет иностранных граждан и лиц без гражданства, подделку, изготовление или оборот поддельных документов</w:t>
      </w:r>
    </w:p>
    <w:p w:rsidR="004D6023" w:rsidRPr="004D6023" w:rsidRDefault="004D6023" w:rsidP="004D6023">
      <w:pPr>
        <w:ind w:firstLine="708"/>
        <w:jc w:val="both"/>
        <w:rPr>
          <w:sz w:val="18"/>
          <w:szCs w:val="18"/>
        </w:rPr>
      </w:pPr>
      <w:r w:rsidRPr="004D6023">
        <w:rPr>
          <w:sz w:val="18"/>
          <w:szCs w:val="18"/>
        </w:rPr>
        <w:t> Федеральный закон от 09.11.2024 N 383-ФЗ"О внесении изменений в Уголовный кодекс Российской Федерации и статью 151 Уголовно-процессуального кодекса Российской Федерации"</w:t>
      </w:r>
    </w:p>
    <w:p w:rsidR="004D6023" w:rsidRPr="004D6023" w:rsidRDefault="004D6023" w:rsidP="004D6023">
      <w:pPr>
        <w:ind w:firstLine="708"/>
        <w:jc w:val="both"/>
        <w:rPr>
          <w:sz w:val="18"/>
          <w:szCs w:val="18"/>
        </w:rPr>
      </w:pPr>
      <w:r w:rsidRPr="004D6023">
        <w:rPr>
          <w:sz w:val="18"/>
          <w:szCs w:val="18"/>
        </w:rPr>
        <w:lastRenderedPageBreak/>
        <w:t>Соответствующие изменения, которыми повышаются санкции и вводятся новые квалифицирующие признаки, внесены в статьи 322.1 - 322.3 и 327 УК РФ.</w:t>
      </w:r>
    </w:p>
    <w:p w:rsidR="004D6023" w:rsidRPr="004D6023" w:rsidRDefault="004D6023" w:rsidP="004D6023">
      <w:pPr>
        <w:ind w:firstLine="708"/>
        <w:jc w:val="both"/>
        <w:rPr>
          <w:sz w:val="18"/>
          <w:szCs w:val="18"/>
        </w:rPr>
      </w:pPr>
      <w:r w:rsidRPr="004D6023">
        <w:rPr>
          <w:sz w:val="18"/>
          <w:szCs w:val="18"/>
        </w:rPr>
        <w:t>Также в статью 151 УПК РФ внесены корреспондирующие изменения, касающиеся проведения предварительного следствия в отношении преступлений, связанных с организацией незаконной миграции.</w:t>
      </w:r>
    </w:p>
    <w:p w:rsidR="004D6023" w:rsidRPr="004D6023" w:rsidRDefault="004D6023" w:rsidP="004D6023">
      <w:pPr>
        <w:ind w:firstLine="708"/>
        <w:jc w:val="both"/>
        <w:rPr>
          <w:sz w:val="18"/>
          <w:szCs w:val="18"/>
        </w:rPr>
      </w:pPr>
      <w:r w:rsidRPr="004D6023">
        <w:rPr>
          <w:sz w:val="18"/>
          <w:szCs w:val="18"/>
        </w:rPr>
        <w:t>Настоящий Федеральный закон вступает в силу со дня его официального опубликования.</w:t>
      </w:r>
    </w:p>
    <w:p w:rsidR="004D6023" w:rsidRPr="004D6023" w:rsidRDefault="004D6023" w:rsidP="004D6023">
      <w:pPr>
        <w:jc w:val="both"/>
        <w:rPr>
          <w:sz w:val="18"/>
          <w:szCs w:val="18"/>
        </w:rPr>
      </w:pPr>
      <w:r w:rsidRPr="004D6023">
        <w:rPr>
          <w:sz w:val="18"/>
          <w:szCs w:val="18"/>
        </w:rPr>
        <w:t> </w:t>
      </w:r>
    </w:p>
    <w:p w:rsidR="004D6023" w:rsidRPr="004D6023" w:rsidRDefault="004D6023" w:rsidP="004D6023">
      <w:pPr>
        <w:ind w:firstLine="708"/>
        <w:jc w:val="both"/>
        <w:rPr>
          <w:b/>
          <w:sz w:val="18"/>
          <w:szCs w:val="18"/>
        </w:rPr>
      </w:pPr>
      <w:r w:rsidRPr="004D6023">
        <w:rPr>
          <w:b/>
          <w:sz w:val="18"/>
          <w:szCs w:val="18"/>
        </w:rPr>
        <w:t>Совершение преступления лицом, незаконно находящимся на территории РФ, будет признаваться обстоятельством, отягчающим наказание</w:t>
      </w:r>
    </w:p>
    <w:p w:rsidR="004D6023" w:rsidRPr="004D6023" w:rsidRDefault="004D6023" w:rsidP="004D6023">
      <w:pPr>
        <w:jc w:val="both"/>
        <w:rPr>
          <w:sz w:val="18"/>
          <w:szCs w:val="18"/>
        </w:rPr>
      </w:pPr>
      <w:r w:rsidRPr="004D6023">
        <w:rPr>
          <w:sz w:val="18"/>
          <w:szCs w:val="18"/>
        </w:rPr>
        <w:t> </w:t>
      </w:r>
      <w:r w:rsidRPr="004D6023">
        <w:rPr>
          <w:sz w:val="18"/>
          <w:szCs w:val="18"/>
        </w:rPr>
        <w:tab/>
        <w:t>Федеральный закон от 09.11.2024 N 384-ФЗ"О внесении изменения в статью 63 Уголовного кодекса Российской Федерации"</w:t>
      </w:r>
    </w:p>
    <w:p w:rsidR="004D6023" w:rsidRPr="004D6023" w:rsidRDefault="004D6023" w:rsidP="004D6023">
      <w:pPr>
        <w:ind w:firstLine="708"/>
        <w:jc w:val="both"/>
        <w:rPr>
          <w:sz w:val="18"/>
          <w:szCs w:val="18"/>
        </w:rPr>
      </w:pPr>
      <w:r w:rsidRPr="004D6023">
        <w:rPr>
          <w:sz w:val="18"/>
          <w:szCs w:val="18"/>
        </w:rPr>
        <w:t>Настоящий Федеральный закон вступает в силу со дня его официального опубликования.</w:t>
      </w:r>
    </w:p>
    <w:p w:rsidR="004D6023" w:rsidRPr="004D6023" w:rsidRDefault="004D6023" w:rsidP="004D6023">
      <w:pPr>
        <w:ind w:firstLine="708"/>
        <w:jc w:val="both"/>
        <w:rPr>
          <w:b/>
          <w:sz w:val="18"/>
          <w:szCs w:val="18"/>
        </w:rPr>
      </w:pPr>
      <w:r w:rsidRPr="004D6023">
        <w:rPr>
          <w:b/>
          <w:sz w:val="18"/>
          <w:szCs w:val="18"/>
        </w:rPr>
        <w:t>Деньги, ценности и иное имущество, полученные от организации незаконной миграции, совершенной из корыстных побуждений, подлежат конфискации</w:t>
      </w:r>
    </w:p>
    <w:p w:rsidR="004D6023" w:rsidRPr="004D6023" w:rsidRDefault="004D6023" w:rsidP="004D6023">
      <w:pPr>
        <w:ind w:firstLine="708"/>
        <w:jc w:val="both"/>
        <w:rPr>
          <w:sz w:val="18"/>
          <w:szCs w:val="18"/>
        </w:rPr>
      </w:pPr>
      <w:r w:rsidRPr="004D6023">
        <w:rPr>
          <w:sz w:val="18"/>
          <w:szCs w:val="18"/>
        </w:rPr>
        <w:t> Федеральный закон от 09.11.2024 N 387-ФЗ"О внесении изменения в статью 104.1 Уголовного кодекса Российской Федерации"</w:t>
      </w:r>
    </w:p>
    <w:p w:rsidR="004D6023" w:rsidRPr="004D6023" w:rsidRDefault="004D6023" w:rsidP="004D6023">
      <w:pPr>
        <w:ind w:firstLine="708"/>
        <w:jc w:val="both"/>
        <w:rPr>
          <w:sz w:val="18"/>
          <w:szCs w:val="18"/>
        </w:rPr>
      </w:pPr>
      <w:r w:rsidRPr="004D6023">
        <w:rPr>
          <w:sz w:val="18"/>
          <w:szCs w:val="18"/>
        </w:rPr>
        <w:t>Внесенными изменениями пункт "а" части первой статьи 104.1 УК РФ "Конфискация имущества" дополнен статьей 322.1 УК РФ "Организация незаконной миграции". При этом предусматривается, что по данной категории уголовных дел конфискация будет применяться лишь при условии совершения преступления из корыстных побуждений.</w:t>
      </w:r>
    </w:p>
    <w:p w:rsidR="004D6023" w:rsidRPr="004D6023" w:rsidRDefault="004D6023" w:rsidP="004D6023">
      <w:pPr>
        <w:ind w:firstLine="708"/>
        <w:jc w:val="both"/>
        <w:rPr>
          <w:b/>
          <w:sz w:val="18"/>
          <w:szCs w:val="18"/>
        </w:rPr>
      </w:pPr>
      <w:r w:rsidRPr="004D6023">
        <w:rPr>
          <w:b/>
          <w:sz w:val="18"/>
          <w:szCs w:val="18"/>
        </w:rPr>
        <w:t>Внесены изменения в особенности регулирования земельных отношений, установленные постановлением Правительства от 09.04.2022 N 629</w:t>
      </w:r>
    </w:p>
    <w:p w:rsidR="004D6023" w:rsidRPr="004D6023" w:rsidRDefault="004D6023" w:rsidP="004D6023">
      <w:pPr>
        <w:ind w:firstLine="708"/>
        <w:jc w:val="both"/>
        <w:rPr>
          <w:sz w:val="18"/>
          <w:szCs w:val="18"/>
        </w:rPr>
      </w:pPr>
      <w:r w:rsidRPr="004D6023">
        <w:rPr>
          <w:sz w:val="18"/>
          <w:szCs w:val="18"/>
        </w:rPr>
        <w:t> Постановление Правительства РФ от 02.11.2024 N 1483"О внесении изменений в постановление Правительства Российской Федерации от 9 апреля 2022 г. N 629"</w:t>
      </w:r>
    </w:p>
    <w:p w:rsidR="004D6023" w:rsidRPr="004D6023" w:rsidRDefault="004D6023" w:rsidP="004D6023">
      <w:pPr>
        <w:ind w:firstLine="708"/>
        <w:jc w:val="both"/>
        <w:rPr>
          <w:sz w:val="18"/>
          <w:szCs w:val="18"/>
        </w:rPr>
      </w:pPr>
      <w:r w:rsidRPr="004D6023">
        <w:rPr>
          <w:sz w:val="18"/>
          <w:szCs w:val="18"/>
        </w:rPr>
        <w:t>В частности, уточняется, что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допускается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 в границе которой расположен земельный участок.</w:t>
      </w:r>
    </w:p>
    <w:p w:rsidR="004D6023" w:rsidRPr="004D6023" w:rsidRDefault="004D6023" w:rsidP="004D6023">
      <w:pPr>
        <w:ind w:firstLine="708"/>
        <w:jc w:val="both"/>
        <w:rPr>
          <w:sz w:val="18"/>
          <w:szCs w:val="18"/>
        </w:rPr>
      </w:pPr>
      <w:r w:rsidRPr="004D6023">
        <w:rPr>
          <w:sz w:val="18"/>
          <w:szCs w:val="18"/>
        </w:rPr>
        <w:t xml:space="preserve">Также закреплено, что договор аренды земельного участка, находящегося в государственной или муниципальной собственности и предоставленного в целях производства продукции для обеспечения </w:t>
      </w:r>
      <w:proofErr w:type="spellStart"/>
      <w:r w:rsidRPr="004D6023">
        <w:rPr>
          <w:sz w:val="18"/>
          <w:szCs w:val="18"/>
        </w:rPr>
        <w:t>импортозамещения</w:t>
      </w:r>
      <w:proofErr w:type="spellEnd"/>
      <w:r w:rsidRPr="004D6023">
        <w:rPr>
          <w:sz w:val="18"/>
          <w:szCs w:val="18"/>
        </w:rPr>
        <w:t>, должен предусматривать в том числе запрет на передачу прав и обязанностей по указанному договору другому лицу.</w:t>
      </w:r>
    </w:p>
    <w:p w:rsidR="004D6023" w:rsidRPr="004D6023" w:rsidRDefault="004D6023" w:rsidP="004D6023">
      <w:pPr>
        <w:ind w:firstLine="708"/>
        <w:jc w:val="both"/>
        <w:rPr>
          <w:sz w:val="18"/>
          <w:szCs w:val="18"/>
        </w:rPr>
      </w:pPr>
      <w:r w:rsidRPr="004D6023">
        <w:rPr>
          <w:sz w:val="18"/>
          <w:szCs w:val="18"/>
        </w:rPr>
        <w:t>Настоящее постановление вступает в силу со дня его официального опубликования.</w:t>
      </w:r>
    </w:p>
    <w:p w:rsidR="004D6023" w:rsidRPr="004D6023" w:rsidRDefault="004D6023" w:rsidP="004D6023">
      <w:pPr>
        <w:jc w:val="both"/>
        <w:rPr>
          <w:b/>
          <w:sz w:val="18"/>
          <w:szCs w:val="18"/>
        </w:rPr>
      </w:pPr>
      <w:r w:rsidRPr="004D6023">
        <w:rPr>
          <w:sz w:val="18"/>
          <w:szCs w:val="18"/>
        </w:rPr>
        <w:t> </w:t>
      </w:r>
      <w:r w:rsidRPr="004D6023">
        <w:rPr>
          <w:sz w:val="18"/>
          <w:szCs w:val="18"/>
        </w:rPr>
        <w:tab/>
      </w:r>
      <w:r w:rsidRPr="004D6023">
        <w:rPr>
          <w:b/>
          <w:sz w:val="18"/>
          <w:szCs w:val="18"/>
        </w:rPr>
        <w:t>Утверждена новая форма декларации 3-НДФЛ</w:t>
      </w:r>
    </w:p>
    <w:p w:rsidR="004D6023" w:rsidRPr="004D6023" w:rsidRDefault="004D6023" w:rsidP="004D6023">
      <w:pPr>
        <w:jc w:val="both"/>
        <w:rPr>
          <w:sz w:val="18"/>
          <w:szCs w:val="18"/>
        </w:rPr>
      </w:pPr>
      <w:r w:rsidRPr="004D6023">
        <w:rPr>
          <w:sz w:val="18"/>
          <w:szCs w:val="18"/>
        </w:rPr>
        <w:t> </w:t>
      </w:r>
      <w:r w:rsidRPr="004D6023">
        <w:rPr>
          <w:sz w:val="18"/>
          <w:szCs w:val="18"/>
        </w:rPr>
        <w:tab/>
        <w:t>Приказ ФНС России от 19.09.2024 N ЕД-7-11/757@"Об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 зарегистрировано в Минюсте России 31.10.2024 N 79974.</w:t>
      </w:r>
    </w:p>
    <w:p w:rsidR="004D6023" w:rsidRPr="004D6023" w:rsidRDefault="004D6023" w:rsidP="004D6023">
      <w:pPr>
        <w:ind w:firstLine="708"/>
        <w:jc w:val="both"/>
        <w:rPr>
          <w:sz w:val="18"/>
          <w:szCs w:val="18"/>
        </w:rPr>
      </w:pPr>
      <w:r w:rsidRPr="004D6023">
        <w:rPr>
          <w:sz w:val="18"/>
          <w:szCs w:val="18"/>
        </w:rPr>
        <w:t>Приказ содержит форму (формат) налоговой декларации по налогу на доходы физических лиц и порядок ее заполнения.</w:t>
      </w:r>
    </w:p>
    <w:p w:rsidR="004D6023" w:rsidRPr="004D6023" w:rsidRDefault="004D6023" w:rsidP="004D6023">
      <w:pPr>
        <w:ind w:firstLine="708"/>
        <w:jc w:val="both"/>
        <w:rPr>
          <w:sz w:val="18"/>
          <w:szCs w:val="18"/>
        </w:rPr>
      </w:pPr>
      <w:r w:rsidRPr="004D6023">
        <w:rPr>
          <w:sz w:val="18"/>
          <w:szCs w:val="18"/>
        </w:rPr>
        <w:t>Обновление формы обусловлено изменениями в налоговом законодательстве и переходом на использование номера записи единого федерального информационного регистра, содержащего сведения о населении РФ, при предоставлении государственных и муниципальных услуг.</w:t>
      </w:r>
    </w:p>
    <w:p w:rsidR="004D6023" w:rsidRPr="004D6023" w:rsidRDefault="004D6023" w:rsidP="004D6023">
      <w:pPr>
        <w:ind w:firstLine="708"/>
        <w:jc w:val="both"/>
        <w:rPr>
          <w:sz w:val="18"/>
          <w:szCs w:val="18"/>
        </w:rPr>
      </w:pPr>
      <w:r w:rsidRPr="004D6023">
        <w:rPr>
          <w:sz w:val="18"/>
          <w:szCs w:val="18"/>
        </w:rPr>
        <w:t xml:space="preserve">Новая форма декларации </w:t>
      </w:r>
      <w:proofErr w:type="gramStart"/>
      <w:r w:rsidRPr="004D6023">
        <w:rPr>
          <w:sz w:val="18"/>
          <w:szCs w:val="18"/>
        </w:rPr>
        <w:t>применяется</w:t>
      </w:r>
      <w:proofErr w:type="gramEnd"/>
      <w:r w:rsidRPr="004D6023">
        <w:rPr>
          <w:sz w:val="18"/>
          <w:szCs w:val="18"/>
        </w:rPr>
        <w:t xml:space="preserve"> начиная с представления отчетности за налоговый период 2024 года.</w:t>
      </w:r>
    </w:p>
    <w:p w:rsidR="004D6023" w:rsidRPr="004D6023" w:rsidRDefault="004D6023" w:rsidP="004D6023">
      <w:pPr>
        <w:ind w:firstLine="708"/>
        <w:jc w:val="both"/>
        <w:rPr>
          <w:b/>
          <w:sz w:val="18"/>
          <w:szCs w:val="18"/>
        </w:rPr>
      </w:pPr>
      <w:r w:rsidRPr="004D6023">
        <w:rPr>
          <w:b/>
          <w:sz w:val="18"/>
          <w:szCs w:val="18"/>
        </w:rPr>
        <w:t>Подписан закон, уточняющий механизм взыскания алиментов на детей в порядке искового производства в случае отмены судебного приказа</w:t>
      </w:r>
    </w:p>
    <w:p w:rsidR="004D6023" w:rsidRPr="004D6023" w:rsidRDefault="004D6023" w:rsidP="004D6023">
      <w:pPr>
        <w:ind w:firstLine="708"/>
        <w:jc w:val="both"/>
        <w:rPr>
          <w:sz w:val="18"/>
          <w:szCs w:val="18"/>
        </w:rPr>
      </w:pPr>
      <w:r w:rsidRPr="004D6023">
        <w:rPr>
          <w:sz w:val="18"/>
          <w:szCs w:val="18"/>
        </w:rPr>
        <w:t> Федеральный закон от 26.10.2024 N 356-ФЗ"О внесении изменения в статью 129 Гражданского процессуального кодекса Российской Федерации"</w:t>
      </w:r>
    </w:p>
    <w:p w:rsidR="004D6023" w:rsidRPr="004D6023" w:rsidRDefault="004D6023" w:rsidP="004D6023">
      <w:pPr>
        <w:ind w:firstLine="708"/>
        <w:jc w:val="both"/>
        <w:rPr>
          <w:sz w:val="18"/>
          <w:szCs w:val="18"/>
        </w:rPr>
      </w:pPr>
      <w:r w:rsidRPr="004D6023">
        <w:rPr>
          <w:sz w:val="18"/>
          <w:szCs w:val="18"/>
        </w:rPr>
        <w:t>В новой редакции изложена статья 129 ГПК РФ. Закреплено, что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 указанный в отмененном приказе.</w:t>
      </w:r>
    </w:p>
    <w:p w:rsidR="004D6023" w:rsidRPr="004D6023" w:rsidRDefault="004D6023" w:rsidP="004D6023">
      <w:pPr>
        <w:ind w:firstLine="708"/>
        <w:jc w:val="both"/>
        <w:rPr>
          <w:sz w:val="18"/>
          <w:szCs w:val="18"/>
        </w:rPr>
      </w:pPr>
      <w:r w:rsidRPr="004D6023">
        <w:rPr>
          <w:sz w:val="18"/>
          <w:szCs w:val="18"/>
        </w:rPr>
        <w:t>Также внесенными поправками определен порядок рассмотрения возражений должника относительно исполнения судебного приказа. Предусмотрена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rsidR="004D6023" w:rsidRPr="004D6023" w:rsidRDefault="004D6023" w:rsidP="004D6023">
      <w:pPr>
        <w:ind w:firstLine="708"/>
        <w:jc w:val="both"/>
        <w:rPr>
          <w:sz w:val="18"/>
          <w:szCs w:val="18"/>
        </w:rPr>
      </w:pPr>
      <w:r w:rsidRPr="004D6023">
        <w:rPr>
          <w:b/>
          <w:sz w:val="18"/>
          <w:szCs w:val="18"/>
        </w:rPr>
        <w:t>Уточнены основания для признания многоквартирного дома аварийным</w:t>
      </w:r>
    </w:p>
    <w:p w:rsidR="004D6023" w:rsidRPr="004D6023" w:rsidRDefault="004D6023" w:rsidP="004D6023">
      <w:pPr>
        <w:ind w:firstLine="708"/>
        <w:jc w:val="both"/>
        <w:rPr>
          <w:sz w:val="18"/>
          <w:szCs w:val="18"/>
        </w:rPr>
      </w:pPr>
      <w:r w:rsidRPr="004D6023">
        <w:rPr>
          <w:sz w:val="18"/>
          <w:szCs w:val="18"/>
        </w:rPr>
        <w:t> Постановление Правительства РФ от 19.10.2024 N 1396"О внесении изменений в постановление Правительства Российской Федерации от 28 января 2006 г. N 47"</w:t>
      </w:r>
    </w:p>
    <w:p w:rsidR="004D6023" w:rsidRPr="004D6023" w:rsidRDefault="004D6023" w:rsidP="004D6023">
      <w:pPr>
        <w:ind w:firstLine="708"/>
        <w:jc w:val="both"/>
        <w:rPr>
          <w:sz w:val="18"/>
          <w:szCs w:val="18"/>
        </w:rPr>
      </w:pPr>
      <w:r w:rsidRPr="004D6023">
        <w:rPr>
          <w:sz w:val="18"/>
          <w:szCs w:val="18"/>
        </w:rPr>
        <w:t>Соответствующие изменения внесены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от 28 января 2006 г. N 47.</w:t>
      </w:r>
    </w:p>
    <w:p w:rsidR="004D6023" w:rsidRPr="004D6023" w:rsidRDefault="004D6023" w:rsidP="004D6023">
      <w:pPr>
        <w:ind w:firstLine="708"/>
        <w:jc w:val="both"/>
        <w:rPr>
          <w:sz w:val="18"/>
          <w:szCs w:val="18"/>
        </w:rPr>
      </w:pPr>
      <w:r w:rsidRPr="004D6023">
        <w:rPr>
          <w:sz w:val="18"/>
          <w:szCs w:val="18"/>
        </w:rPr>
        <w:t xml:space="preserve">В частности, закреплено, что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w:t>
      </w:r>
      <w:proofErr w:type="spellStart"/>
      <w:r w:rsidRPr="004D6023">
        <w:rPr>
          <w:sz w:val="18"/>
          <w:szCs w:val="18"/>
        </w:rPr>
        <w:t>Росстандарта</w:t>
      </w:r>
      <w:proofErr w:type="spellEnd"/>
      <w:r w:rsidRPr="004D6023">
        <w:rPr>
          <w:sz w:val="18"/>
          <w:szCs w:val="18"/>
        </w:rPr>
        <w:t xml:space="preserve"> от 10 апреля 2024 г. N 433-ст,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РФ,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4D6023" w:rsidRPr="004D6023" w:rsidRDefault="004D6023" w:rsidP="004D6023">
      <w:pPr>
        <w:ind w:firstLine="708"/>
        <w:jc w:val="both"/>
        <w:rPr>
          <w:sz w:val="18"/>
          <w:szCs w:val="18"/>
        </w:rPr>
      </w:pPr>
      <w:r w:rsidRPr="004D6023">
        <w:rPr>
          <w:sz w:val="18"/>
          <w:szCs w:val="18"/>
        </w:rPr>
        <w:t>Предусмотрены и иные уточнения.</w:t>
      </w:r>
    </w:p>
    <w:p w:rsidR="004D6023" w:rsidRPr="004D6023" w:rsidRDefault="004D6023" w:rsidP="004D6023">
      <w:pPr>
        <w:ind w:firstLine="708"/>
        <w:jc w:val="both"/>
        <w:rPr>
          <w:b/>
          <w:sz w:val="18"/>
          <w:szCs w:val="18"/>
        </w:rPr>
      </w:pPr>
      <w:r w:rsidRPr="004D6023">
        <w:rPr>
          <w:b/>
          <w:sz w:val="18"/>
          <w:szCs w:val="18"/>
        </w:rPr>
        <w:t>Расширен перечень документов, которые необходимо представлять гражданину при поступлении на муниципальную службу</w:t>
      </w:r>
    </w:p>
    <w:p w:rsidR="004D6023" w:rsidRPr="004D6023" w:rsidRDefault="004D6023" w:rsidP="004D6023">
      <w:pPr>
        <w:ind w:firstLine="708"/>
        <w:jc w:val="both"/>
        <w:rPr>
          <w:sz w:val="18"/>
          <w:szCs w:val="18"/>
        </w:rPr>
      </w:pPr>
      <w:r w:rsidRPr="004D6023">
        <w:rPr>
          <w:sz w:val="18"/>
          <w:szCs w:val="18"/>
        </w:rPr>
        <w:t> Федеральный закон от 30.09.2024 N 338-ФЗ"О внесении изменения в статью 16 Федерального закона "О муниципальной службе в Российской Федерации"</w:t>
      </w:r>
    </w:p>
    <w:p w:rsidR="004D6023" w:rsidRPr="004D6023" w:rsidRDefault="004D6023" w:rsidP="004D6023">
      <w:pPr>
        <w:ind w:firstLine="708"/>
        <w:jc w:val="both"/>
        <w:rPr>
          <w:sz w:val="18"/>
          <w:szCs w:val="18"/>
        </w:rPr>
      </w:pPr>
      <w:r w:rsidRPr="004D6023">
        <w:rPr>
          <w:sz w:val="18"/>
          <w:szCs w:val="18"/>
        </w:rPr>
        <w:t>Внесенными изменениями уточняется, что при поступлении на муниципальную службу представляется документ об образовании и о квалификации.</w:t>
      </w:r>
    </w:p>
    <w:p w:rsidR="004D6023" w:rsidRPr="004D6023" w:rsidRDefault="004D6023" w:rsidP="004D6023">
      <w:pPr>
        <w:ind w:firstLine="708"/>
        <w:jc w:val="both"/>
        <w:rPr>
          <w:b/>
          <w:sz w:val="18"/>
          <w:szCs w:val="18"/>
        </w:rPr>
      </w:pPr>
      <w:r w:rsidRPr="004D6023">
        <w:rPr>
          <w:b/>
          <w:sz w:val="18"/>
          <w:szCs w:val="18"/>
        </w:rPr>
        <w:lastRenderedPageBreak/>
        <w:t>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 предоставляемому в указанный период</w:t>
      </w:r>
    </w:p>
    <w:p w:rsidR="004D6023" w:rsidRPr="004D6023" w:rsidRDefault="004D6023" w:rsidP="004D6023">
      <w:pPr>
        <w:ind w:firstLine="708"/>
        <w:jc w:val="both"/>
        <w:rPr>
          <w:sz w:val="18"/>
          <w:szCs w:val="18"/>
        </w:rPr>
      </w:pPr>
      <w:r w:rsidRPr="004D6023">
        <w:rPr>
          <w:sz w:val="18"/>
          <w:szCs w:val="18"/>
        </w:rPr>
        <w:t> Федеральный закон от 30.09.2024 N 339-ФЗ"О внесении изменений в статью 153 Трудового кодекса Российской Федерации"</w:t>
      </w:r>
    </w:p>
    <w:p w:rsidR="004D6023" w:rsidRPr="004D6023" w:rsidRDefault="004D6023" w:rsidP="004D6023">
      <w:pPr>
        <w:ind w:firstLine="708"/>
        <w:jc w:val="both"/>
        <w:rPr>
          <w:sz w:val="18"/>
          <w:szCs w:val="18"/>
        </w:rPr>
      </w:pPr>
      <w:r w:rsidRPr="004D6023">
        <w:rPr>
          <w:sz w:val="18"/>
          <w:szCs w:val="18"/>
        </w:rPr>
        <w:t>Также установлен порядок оплаты работнику неиспользованных дополнительных дней отдыха в день увольнения.</w:t>
      </w:r>
    </w:p>
    <w:p w:rsidR="004D6023" w:rsidRDefault="004D6023" w:rsidP="004D6023">
      <w:pPr>
        <w:ind w:firstLine="708"/>
        <w:jc w:val="both"/>
        <w:rPr>
          <w:sz w:val="18"/>
          <w:szCs w:val="18"/>
        </w:rPr>
      </w:pPr>
      <w:r w:rsidRPr="004D6023">
        <w:rPr>
          <w:sz w:val="18"/>
          <w:szCs w:val="18"/>
        </w:rPr>
        <w:t>Настоящий Федеральный закон вступает в силу с 1 марта 2025 года.</w:t>
      </w:r>
    </w:p>
    <w:p w:rsidR="004D6023" w:rsidRPr="004D6023" w:rsidRDefault="004D6023" w:rsidP="004D6023">
      <w:pPr>
        <w:ind w:firstLine="708"/>
        <w:jc w:val="both"/>
        <w:rPr>
          <w:sz w:val="18"/>
          <w:szCs w:val="18"/>
        </w:rPr>
      </w:pPr>
    </w:p>
    <w:p w:rsidR="004D6023" w:rsidRPr="004D6023" w:rsidRDefault="004D6023" w:rsidP="004D6023">
      <w:pPr>
        <w:pStyle w:val="a7"/>
        <w:rPr>
          <w:rFonts w:ascii="Times New Roman" w:hAnsi="Times New Roman" w:cs="Times New Roman"/>
          <w:sz w:val="18"/>
          <w:szCs w:val="18"/>
        </w:rPr>
      </w:pPr>
      <w:r w:rsidRPr="004D6023">
        <w:rPr>
          <w:rFonts w:ascii="Times New Roman" w:hAnsi="Times New Roman" w:cs="Times New Roman"/>
          <w:sz w:val="18"/>
          <w:szCs w:val="18"/>
        </w:rPr>
        <w:t xml:space="preserve">Прокурор </w:t>
      </w:r>
      <w:proofErr w:type="spellStart"/>
      <w:r w:rsidRPr="004D6023">
        <w:rPr>
          <w:rFonts w:ascii="Times New Roman" w:hAnsi="Times New Roman" w:cs="Times New Roman"/>
          <w:sz w:val="18"/>
          <w:szCs w:val="18"/>
        </w:rPr>
        <w:t>Чановского</w:t>
      </w:r>
      <w:proofErr w:type="spellEnd"/>
      <w:r w:rsidRPr="004D6023">
        <w:rPr>
          <w:rFonts w:ascii="Times New Roman" w:hAnsi="Times New Roman" w:cs="Times New Roman"/>
          <w:sz w:val="18"/>
          <w:szCs w:val="18"/>
        </w:rPr>
        <w:t xml:space="preserve"> района</w:t>
      </w:r>
    </w:p>
    <w:p w:rsidR="004D6023" w:rsidRPr="004D6023" w:rsidRDefault="004D6023" w:rsidP="004D6023">
      <w:pPr>
        <w:pStyle w:val="a7"/>
        <w:rPr>
          <w:rFonts w:ascii="Times New Roman" w:hAnsi="Times New Roman" w:cs="Times New Roman"/>
          <w:sz w:val="18"/>
          <w:szCs w:val="18"/>
        </w:rPr>
      </w:pPr>
      <w:r w:rsidRPr="004D6023">
        <w:rPr>
          <w:rFonts w:ascii="Times New Roman" w:hAnsi="Times New Roman" w:cs="Times New Roman"/>
          <w:sz w:val="18"/>
          <w:szCs w:val="18"/>
        </w:rPr>
        <w:t>старший советник юстиции</w:t>
      </w:r>
    </w:p>
    <w:p w:rsidR="004D6023" w:rsidRPr="004D6023" w:rsidRDefault="004D6023" w:rsidP="004D6023">
      <w:pPr>
        <w:pStyle w:val="a7"/>
        <w:rPr>
          <w:rFonts w:ascii="Times New Roman" w:hAnsi="Times New Roman" w:cs="Times New Roman"/>
          <w:sz w:val="18"/>
          <w:szCs w:val="18"/>
        </w:rPr>
      </w:pPr>
      <w:r w:rsidRPr="004D6023">
        <w:rPr>
          <w:rFonts w:ascii="Times New Roman" w:hAnsi="Times New Roman" w:cs="Times New Roman"/>
          <w:sz w:val="18"/>
          <w:szCs w:val="18"/>
        </w:rPr>
        <w:t>Е.А. Манаков</w:t>
      </w:r>
    </w:p>
    <w:p w:rsidR="004D6023" w:rsidRDefault="004D6023" w:rsidP="00B82AE9">
      <w:pPr>
        <w:spacing w:before="20"/>
        <w:contextualSpacing/>
        <w:jc w:val="center"/>
        <w:rPr>
          <w:b/>
          <w:sz w:val="18"/>
          <w:szCs w:val="18"/>
        </w:rPr>
      </w:pPr>
    </w:p>
    <w:p w:rsidR="00F97765" w:rsidRPr="00F97765" w:rsidRDefault="00F97765" w:rsidP="00F97765">
      <w:pPr>
        <w:shd w:val="clear" w:color="auto" w:fill="FFFFFF"/>
        <w:spacing w:before="5"/>
        <w:ind w:right="539"/>
        <w:contextualSpacing/>
        <w:jc w:val="center"/>
        <w:rPr>
          <w:b/>
          <w:color w:val="000000"/>
          <w:spacing w:val="-2"/>
          <w:sz w:val="18"/>
          <w:szCs w:val="18"/>
        </w:rPr>
      </w:pPr>
      <w:r w:rsidRPr="00F97765">
        <w:rPr>
          <w:b/>
          <w:color w:val="000000"/>
          <w:spacing w:val="-2"/>
          <w:sz w:val="18"/>
          <w:szCs w:val="18"/>
        </w:rPr>
        <w:t>СОВЕТ ДЕПУТАТОВ</w:t>
      </w:r>
    </w:p>
    <w:p w:rsidR="00F97765" w:rsidRPr="00F97765" w:rsidRDefault="00F97765" w:rsidP="00F97765">
      <w:pPr>
        <w:shd w:val="clear" w:color="auto" w:fill="FFFFFF"/>
        <w:spacing w:before="5"/>
        <w:ind w:right="539"/>
        <w:contextualSpacing/>
        <w:jc w:val="center"/>
        <w:rPr>
          <w:b/>
          <w:sz w:val="18"/>
          <w:szCs w:val="18"/>
        </w:rPr>
      </w:pPr>
      <w:proofErr w:type="gramStart"/>
      <w:r w:rsidRPr="00F97765">
        <w:rPr>
          <w:b/>
          <w:color w:val="000000"/>
          <w:spacing w:val="-2"/>
          <w:sz w:val="18"/>
          <w:szCs w:val="18"/>
        </w:rPr>
        <w:t>БЛЮДЧАНСКОГО  СЕЛЬСОВЕТА</w:t>
      </w:r>
      <w:proofErr w:type="gramEnd"/>
      <w:r w:rsidRPr="00F97765">
        <w:rPr>
          <w:b/>
          <w:color w:val="000000"/>
          <w:spacing w:val="-2"/>
          <w:sz w:val="18"/>
          <w:szCs w:val="18"/>
        </w:rPr>
        <w:t xml:space="preserve">  ЧАНОВСКОГО РАЙОНА НОВОСИБИРСКОЙ ОБЛАСТИ</w:t>
      </w:r>
    </w:p>
    <w:p w:rsidR="00F97765" w:rsidRPr="00F97765" w:rsidRDefault="00F97765" w:rsidP="00F97765">
      <w:pPr>
        <w:shd w:val="clear" w:color="auto" w:fill="FFFFFF"/>
        <w:spacing w:before="5"/>
        <w:ind w:right="539"/>
        <w:contextualSpacing/>
        <w:jc w:val="center"/>
        <w:rPr>
          <w:b/>
          <w:color w:val="000000"/>
          <w:spacing w:val="-1"/>
          <w:sz w:val="18"/>
          <w:szCs w:val="18"/>
        </w:rPr>
      </w:pPr>
      <w:proofErr w:type="gramStart"/>
      <w:r w:rsidRPr="00F97765">
        <w:rPr>
          <w:b/>
          <w:sz w:val="18"/>
          <w:szCs w:val="18"/>
        </w:rPr>
        <w:t xml:space="preserve">шестого </w:t>
      </w:r>
      <w:r w:rsidRPr="00F97765">
        <w:rPr>
          <w:b/>
          <w:color w:val="000000"/>
          <w:spacing w:val="-1"/>
          <w:sz w:val="18"/>
          <w:szCs w:val="18"/>
        </w:rPr>
        <w:t xml:space="preserve"> созыва</w:t>
      </w:r>
      <w:proofErr w:type="gramEnd"/>
    </w:p>
    <w:p w:rsidR="00F97765" w:rsidRPr="00F97765" w:rsidRDefault="00F97765" w:rsidP="00F97765">
      <w:pPr>
        <w:shd w:val="clear" w:color="auto" w:fill="FFFFFF"/>
        <w:spacing w:before="5"/>
        <w:ind w:right="539"/>
        <w:contextualSpacing/>
        <w:jc w:val="center"/>
        <w:rPr>
          <w:b/>
          <w:sz w:val="18"/>
          <w:szCs w:val="18"/>
        </w:rPr>
      </w:pPr>
    </w:p>
    <w:p w:rsidR="00F97765" w:rsidRPr="00F97765" w:rsidRDefault="00F97765" w:rsidP="00F97765">
      <w:pPr>
        <w:shd w:val="clear" w:color="auto" w:fill="FFFFFF"/>
        <w:spacing w:before="317"/>
        <w:ind w:left="10"/>
        <w:contextualSpacing/>
        <w:jc w:val="center"/>
        <w:rPr>
          <w:b/>
          <w:color w:val="000000"/>
          <w:spacing w:val="-2"/>
          <w:sz w:val="18"/>
          <w:szCs w:val="18"/>
        </w:rPr>
      </w:pPr>
      <w:r w:rsidRPr="00F97765">
        <w:rPr>
          <w:b/>
          <w:color w:val="000000"/>
          <w:spacing w:val="-2"/>
          <w:sz w:val="18"/>
          <w:szCs w:val="18"/>
        </w:rPr>
        <w:t>РЕШЕНИЕ</w:t>
      </w:r>
    </w:p>
    <w:p w:rsidR="00F97765" w:rsidRPr="00F97765" w:rsidRDefault="00F97765" w:rsidP="00F97765">
      <w:pPr>
        <w:contextualSpacing/>
        <w:jc w:val="center"/>
        <w:rPr>
          <w:color w:val="000000"/>
          <w:spacing w:val="-1"/>
          <w:sz w:val="18"/>
          <w:szCs w:val="18"/>
        </w:rPr>
      </w:pPr>
      <w:r w:rsidRPr="00F97765">
        <w:rPr>
          <w:color w:val="000000"/>
          <w:spacing w:val="-1"/>
          <w:sz w:val="18"/>
          <w:szCs w:val="18"/>
        </w:rPr>
        <w:t xml:space="preserve">Семьдесят девятой </w:t>
      </w:r>
      <w:r w:rsidRPr="00F97765">
        <w:rPr>
          <w:sz w:val="18"/>
          <w:szCs w:val="18"/>
        </w:rPr>
        <w:t>сессии</w:t>
      </w:r>
    </w:p>
    <w:p w:rsidR="00F97765" w:rsidRPr="00F97765" w:rsidRDefault="00F97765" w:rsidP="00F97765">
      <w:pPr>
        <w:contextualSpacing/>
        <w:rPr>
          <w:sz w:val="18"/>
          <w:szCs w:val="18"/>
        </w:rPr>
      </w:pPr>
      <w:r w:rsidRPr="00F97765">
        <w:rPr>
          <w:sz w:val="18"/>
          <w:szCs w:val="18"/>
        </w:rPr>
        <w:t>04.12.2024 года                                                                                               № 228</w:t>
      </w:r>
    </w:p>
    <w:p w:rsidR="00F97765" w:rsidRPr="00F97765" w:rsidRDefault="00F97765" w:rsidP="00F97765">
      <w:pPr>
        <w:rPr>
          <w:sz w:val="18"/>
          <w:szCs w:val="18"/>
        </w:rPr>
      </w:pPr>
    </w:p>
    <w:p w:rsidR="00F97765" w:rsidRPr="00F97765" w:rsidRDefault="00F97765" w:rsidP="00F97765">
      <w:pPr>
        <w:jc w:val="center"/>
        <w:rPr>
          <w:bCs/>
          <w:color w:val="000000"/>
          <w:sz w:val="18"/>
          <w:szCs w:val="18"/>
        </w:rPr>
      </w:pPr>
      <w:r w:rsidRPr="00F97765">
        <w:rPr>
          <w:bCs/>
          <w:color w:val="000000"/>
          <w:sz w:val="18"/>
          <w:szCs w:val="18"/>
        </w:rPr>
        <w:t xml:space="preserve">с. </w:t>
      </w:r>
      <w:proofErr w:type="spellStart"/>
      <w:r w:rsidRPr="00F97765">
        <w:rPr>
          <w:bCs/>
          <w:color w:val="000000"/>
          <w:sz w:val="18"/>
          <w:szCs w:val="18"/>
        </w:rPr>
        <w:t>Блюдчанское</w:t>
      </w:r>
      <w:proofErr w:type="spellEnd"/>
    </w:p>
    <w:p w:rsidR="00F97765" w:rsidRPr="00F97765" w:rsidRDefault="00F97765" w:rsidP="00F97765">
      <w:pPr>
        <w:jc w:val="center"/>
        <w:rPr>
          <w:sz w:val="18"/>
          <w:szCs w:val="18"/>
        </w:rPr>
      </w:pPr>
    </w:p>
    <w:p w:rsidR="00F97765" w:rsidRPr="00F97765" w:rsidRDefault="00F97765" w:rsidP="00F97765">
      <w:pPr>
        <w:jc w:val="center"/>
        <w:rPr>
          <w:color w:val="000000" w:themeColor="text1"/>
          <w:sz w:val="18"/>
          <w:szCs w:val="18"/>
        </w:rPr>
      </w:pPr>
      <w:r w:rsidRPr="00F97765">
        <w:rPr>
          <w:color w:val="000000" w:themeColor="text1"/>
          <w:sz w:val="18"/>
          <w:szCs w:val="18"/>
        </w:rPr>
        <w:t xml:space="preserve">О внесении изменений в </w:t>
      </w:r>
      <w:proofErr w:type="gramStart"/>
      <w:r w:rsidRPr="00F97765">
        <w:rPr>
          <w:color w:val="000000" w:themeColor="text1"/>
          <w:sz w:val="18"/>
          <w:szCs w:val="18"/>
        </w:rPr>
        <w:t>решение  62</w:t>
      </w:r>
      <w:proofErr w:type="gramEnd"/>
      <w:r w:rsidRPr="00F97765">
        <w:rPr>
          <w:color w:val="000000" w:themeColor="text1"/>
          <w:sz w:val="18"/>
          <w:szCs w:val="18"/>
        </w:rPr>
        <w:t xml:space="preserve">  сессии Совета депутатов</w:t>
      </w:r>
    </w:p>
    <w:p w:rsidR="00F97765" w:rsidRPr="00F97765" w:rsidRDefault="00F97765" w:rsidP="00F97765">
      <w:pPr>
        <w:pStyle w:val="ConsPlusTitle"/>
        <w:widowControl/>
        <w:ind w:right="-2" w:firstLine="284"/>
        <w:jc w:val="center"/>
        <w:rPr>
          <w:rFonts w:ascii="Times New Roman" w:hAnsi="Times New Roman" w:cs="Times New Roman"/>
          <w:b w:val="0"/>
          <w:sz w:val="18"/>
          <w:szCs w:val="18"/>
        </w:rPr>
      </w:pPr>
      <w:proofErr w:type="spellStart"/>
      <w:r w:rsidRPr="00F97765">
        <w:rPr>
          <w:rFonts w:ascii="Times New Roman" w:hAnsi="Times New Roman" w:cs="Times New Roman"/>
          <w:b w:val="0"/>
          <w:color w:val="000000" w:themeColor="text1"/>
          <w:sz w:val="18"/>
          <w:szCs w:val="18"/>
        </w:rPr>
        <w:t>Блюдчанского</w:t>
      </w:r>
      <w:proofErr w:type="spellEnd"/>
      <w:r w:rsidRPr="00F97765">
        <w:rPr>
          <w:rFonts w:ascii="Times New Roman" w:hAnsi="Times New Roman" w:cs="Times New Roman"/>
          <w:b w:val="0"/>
          <w:color w:val="000000" w:themeColor="text1"/>
          <w:sz w:val="18"/>
          <w:szCs w:val="18"/>
        </w:rPr>
        <w:t xml:space="preserve"> сельсовета от 28.12.2023 </w:t>
      </w:r>
      <w:proofErr w:type="gramStart"/>
      <w:r w:rsidRPr="00F97765">
        <w:rPr>
          <w:rFonts w:ascii="Times New Roman" w:hAnsi="Times New Roman" w:cs="Times New Roman"/>
          <w:b w:val="0"/>
          <w:color w:val="000000" w:themeColor="text1"/>
          <w:sz w:val="18"/>
          <w:szCs w:val="18"/>
        </w:rPr>
        <w:t>года  №</w:t>
      </w:r>
      <w:proofErr w:type="gramEnd"/>
      <w:r w:rsidRPr="00F97765">
        <w:rPr>
          <w:rFonts w:ascii="Times New Roman" w:hAnsi="Times New Roman" w:cs="Times New Roman"/>
          <w:b w:val="0"/>
          <w:color w:val="000000" w:themeColor="text1"/>
          <w:sz w:val="18"/>
          <w:szCs w:val="18"/>
        </w:rPr>
        <w:t xml:space="preserve"> 180</w:t>
      </w:r>
      <w:r w:rsidRPr="00F97765">
        <w:rPr>
          <w:rFonts w:ascii="Times New Roman" w:hAnsi="Times New Roman" w:cs="Times New Roman"/>
          <w:color w:val="000000" w:themeColor="text1"/>
          <w:sz w:val="18"/>
          <w:szCs w:val="18"/>
        </w:rPr>
        <w:t xml:space="preserve"> «</w:t>
      </w:r>
      <w:r w:rsidRPr="00F97765">
        <w:rPr>
          <w:rFonts w:ascii="Times New Roman" w:hAnsi="Times New Roman" w:cs="Times New Roman"/>
          <w:b w:val="0"/>
          <w:sz w:val="18"/>
          <w:szCs w:val="18"/>
        </w:rPr>
        <w:t xml:space="preserve">О бюджете </w:t>
      </w:r>
      <w:proofErr w:type="spellStart"/>
      <w:r w:rsidRPr="00F97765">
        <w:rPr>
          <w:rFonts w:ascii="Times New Roman" w:hAnsi="Times New Roman" w:cs="Times New Roman"/>
          <w:b w:val="0"/>
          <w:sz w:val="18"/>
          <w:szCs w:val="18"/>
        </w:rPr>
        <w:t>Блюдчанского</w:t>
      </w:r>
      <w:proofErr w:type="spellEnd"/>
      <w:r w:rsidRPr="00F97765">
        <w:rPr>
          <w:rFonts w:ascii="Times New Roman" w:hAnsi="Times New Roman" w:cs="Times New Roman"/>
          <w:b w:val="0"/>
          <w:sz w:val="18"/>
          <w:szCs w:val="18"/>
        </w:rPr>
        <w:t xml:space="preserve"> сельсовета </w:t>
      </w:r>
      <w:proofErr w:type="spellStart"/>
      <w:r w:rsidRPr="00F97765">
        <w:rPr>
          <w:rFonts w:ascii="Times New Roman" w:hAnsi="Times New Roman" w:cs="Times New Roman"/>
          <w:b w:val="0"/>
          <w:sz w:val="18"/>
          <w:szCs w:val="18"/>
        </w:rPr>
        <w:t>Чановского</w:t>
      </w:r>
      <w:proofErr w:type="spellEnd"/>
      <w:r w:rsidRPr="00F97765">
        <w:rPr>
          <w:rFonts w:ascii="Times New Roman" w:hAnsi="Times New Roman" w:cs="Times New Roman"/>
          <w:b w:val="0"/>
          <w:sz w:val="18"/>
          <w:szCs w:val="18"/>
        </w:rPr>
        <w:t xml:space="preserve"> района Новосибирской области на 2024 год и плановый период 2025 и 2026 годов»</w:t>
      </w:r>
    </w:p>
    <w:p w:rsidR="00F97765" w:rsidRPr="00F97765" w:rsidRDefault="00F97765" w:rsidP="00F97765">
      <w:pPr>
        <w:jc w:val="center"/>
        <w:rPr>
          <w:color w:val="FF0000"/>
          <w:sz w:val="18"/>
          <w:szCs w:val="18"/>
        </w:rPr>
      </w:pPr>
    </w:p>
    <w:p w:rsidR="00F97765" w:rsidRPr="00F97765" w:rsidRDefault="00F97765" w:rsidP="00F97765">
      <w:pPr>
        <w:ind w:firstLine="709"/>
        <w:jc w:val="both"/>
        <w:rPr>
          <w:color w:val="000000" w:themeColor="text1"/>
          <w:sz w:val="18"/>
          <w:szCs w:val="18"/>
        </w:rPr>
      </w:pPr>
      <w:r w:rsidRPr="00F97765">
        <w:rPr>
          <w:color w:val="000000" w:themeColor="text1"/>
          <w:sz w:val="18"/>
          <w:szCs w:val="18"/>
        </w:rPr>
        <w:t xml:space="preserve">На основании Бюджетного кодекса Российской Федерации, Положения «Положения о бюджетном процессе в </w:t>
      </w:r>
      <w:proofErr w:type="spellStart"/>
      <w:r w:rsidRPr="00F97765">
        <w:rPr>
          <w:color w:val="000000" w:themeColor="text1"/>
          <w:sz w:val="18"/>
          <w:szCs w:val="18"/>
        </w:rPr>
        <w:t>Блюдчанском</w:t>
      </w:r>
      <w:proofErr w:type="spellEnd"/>
      <w:r w:rsidRPr="00F97765">
        <w:rPr>
          <w:color w:val="000000" w:themeColor="text1"/>
          <w:sz w:val="18"/>
          <w:szCs w:val="18"/>
        </w:rPr>
        <w:t xml:space="preserve"> сельсовете», утвержденного решением восемнадцатой сессии Совета депутатов </w:t>
      </w:r>
      <w:proofErr w:type="spellStart"/>
      <w:r w:rsidRPr="00F97765">
        <w:rPr>
          <w:color w:val="000000" w:themeColor="text1"/>
          <w:sz w:val="18"/>
          <w:szCs w:val="18"/>
        </w:rPr>
        <w:t>Блюдчанского</w:t>
      </w:r>
      <w:proofErr w:type="spellEnd"/>
      <w:r w:rsidRPr="00F97765">
        <w:rPr>
          <w:color w:val="000000" w:themeColor="text1"/>
          <w:sz w:val="18"/>
          <w:szCs w:val="18"/>
        </w:rPr>
        <w:t xml:space="preserve"> сельсовета </w:t>
      </w:r>
      <w:proofErr w:type="spellStart"/>
      <w:r w:rsidRPr="00F97765">
        <w:rPr>
          <w:color w:val="000000" w:themeColor="text1"/>
          <w:sz w:val="18"/>
          <w:szCs w:val="18"/>
        </w:rPr>
        <w:t>Чановского</w:t>
      </w:r>
      <w:proofErr w:type="spellEnd"/>
      <w:r w:rsidRPr="00F97765">
        <w:rPr>
          <w:color w:val="000000" w:themeColor="text1"/>
          <w:sz w:val="18"/>
          <w:szCs w:val="18"/>
        </w:rPr>
        <w:t xml:space="preserve"> района Новосибирской области от  10.03.2022 года № 93 (с изменениями, внесенными Советом депутатов </w:t>
      </w:r>
      <w:proofErr w:type="spellStart"/>
      <w:r w:rsidRPr="00F97765">
        <w:rPr>
          <w:color w:val="000000" w:themeColor="text1"/>
          <w:sz w:val="18"/>
          <w:szCs w:val="18"/>
        </w:rPr>
        <w:t>Блюдчанского</w:t>
      </w:r>
      <w:proofErr w:type="spellEnd"/>
      <w:r w:rsidRPr="00F97765">
        <w:rPr>
          <w:color w:val="000000" w:themeColor="text1"/>
          <w:sz w:val="18"/>
          <w:szCs w:val="18"/>
        </w:rPr>
        <w:t xml:space="preserve"> сельсовета </w:t>
      </w:r>
      <w:proofErr w:type="spellStart"/>
      <w:r w:rsidRPr="00F97765">
        <w:rPr>
          <w:color w:val="000000" w:themeColor="text1"/>
          <w:sz w:val="18"/>
          <w:szCs w:val="18"/>
        </w:rPr>
        <w:t>Чановского</w:t>
      </w:r>
      <w:proofErr w:type="spellEnd"/>
      <w:r w:rsidRPr="00F97765">
        <w:rPr>
          <w:color w:val="000000" w:themeColor="text1"/>
          <w:sz w:val="18"/>
          <w:szCs w:val="18"/>
        </w:rPr>
        <w:t xml:space="preserve"> района Новосибирской области  от 21.06.2022 года № 105, от 15.07.2022  года № 108;  от 02.12.2022 года № 126; от 13.04.2023 №141; от 08.11.2023 №173), Совет депутатов </w:t>
      </w:r>
      <w:proofErr w:type="spellStart"/>
      <w:r w:rsidRPr="00F97765">
        <w:rPr>
          <w:color w:val="000000" w:themeColor="text1"/>
          <w:sz w:val="18"/>
          <w:szCs w:val="18"/>
        </w:rPr>
        <w:t>Блюдчанского</w:t>
      </w:r>
      <w:proofErr w:type="spellEnd"/>
      <w:r w:rsidRPr="00F97765">
        <w:rPr>
          <w:color w:val="000000" w:themeColor="text1"/>
          <w:sz w:val="18"/>
          <w:szCs w:val="18"/>
        </w:rPr>
        <w:t xml:space="preserve"> сельсовета </w:t>
      </w:r>
      <w:proofErr w:type="spellStart"/>
      <w:r w:rsidRPr="00F97765">
        <w:rPr>
          <w:color w:val="000000" w:themeColor="text1"/>
          <w:sz w:val="18"/>
          <w:szCs w:val="18"/>
        </w:rPr>
        <w:t>Чановского</w:t>
      </w:r>
      <w:proofErr w:type="spellEnd"/>
      <w:r w:rsidRPr="00F97765">
        <w:rPr>
          <w:color w:val="000000" w:themeColor="text1"/>
          <w:sz w:val="18"/>
          <w:szCs w:val="18"/>
        </w:rPr>
        <w:t xml:space="preserve"> района Новосибирской области РЕШИЛ:</w:t>
      </w:r>
    </w:p>
    <w:p w:rsidR="00F97765" w:rsidRPr="00F97765" w:rsidRDefault="00F97765" w:rsidP="00F97765">
      <w:pPr>
        <w:pStyle w:val="a7"/>
        <w:ind w:left="720"/>
        <w:contextualSpacing/>
        <w:rPr>
          <w:rFonts w:ascii="Times New Roman" w:hAnsi="Times New Roman" w:cs="Times New Roman"/>
          <w:color w:val="FF0000"/>
          <w:sz w:val="18"/>
          <w:szCs w:val="18"/>
        </w:rPr>
      </w:pPr>
    </w:p>
    <w:p w:rsidR="00F97765" w:rsidRPr="00F97765" w:rsidRDefault="00F97765" w:rsidP="00F97765">
      <w:pPr>
        <w:jc w:val="both"/>
        <w:rPr>
          <w:color w:val="000000" w:themeColor="text1"/>
          <w:sz w:val="18"/>
          <w:szCs w:val="18"/>
        </w:rPr>
      </w:pPr>
      <w:r w:rsidRPr="00F97765">
        <w:rPr>
          <w:color w:val="000000" w:themeColor="text1"/>
          <w:sz w:val="18"/>
          <w:szCs w:val="18"/>
        </w:rPr>
        <w:t xml:space="preserve">1. Внести в решение </w:t>
      </w:r>
      <w:proofErr w:type="gramStart"/>
      <w:r w:rsidRPr="00F97765">
        <w:rPr>
          <w:color w:val="000000" w:themeColor="text1"/>
          <w:sz w:val="18"/>
          <w:szCs w:val="18"/>
        </w:rPr>
        <w:t>62  сессии</w:t>
      </w:r>
      <w:proofErr w:type="gramEnd"/>
      <w:r w:rsidRPr="00F97765">
        <w:rPr>
          <w:color w:val="000000" w:themeColor="text1"/>
          <w:sz w:val="18"/>
          <w:szCs w:val="18"/>
        </w:rPr>
        <w:t xml:space="preserve"> Совета депутатов </w:t>
      </w:r>
      <w:proofErr w:type="spellStart"/>
      <w:r w:rsidRPr="00F97765">
        <w:rPr>
          <w:color w:val="000000" w:themeColor="text1"/>
          <w:sz w:val="18"/>
          <w:szCs w:val="18"/>
        </w:rPr>
        <w:t>Блюдчанского</w:t>
      </w:r>
      <w:proofErr w:type="spellEnd"/>
      <w:r w:rsidRPr="00F97765">
        <w:rPr>
          <w:color w:val="000000" w:themeColor="text1"/>
          <w:sz w:val="18"/>
          <w:szCs w:val="18"/>
        </w:rPr>
        <w:t xml:space="preserve"> сельсовета 28.12.2023 года  № 180 «О бюджете </w:t>
      </w:r>
      <w:proofErr w:type="spellStart"/>
      <w:r w:rsidRPr="00F97765">
        <w:rPr>
          <w:color w:val="000000" w:themeColor="text1"/>
          <w:sz w:val="18"/>
          <w:szCs w:val="18"/>
        </w:rPr>
        <w:t>Блюдчанского</w:t>
      </w:r>
      <w:proofErr w:type="spellEnd"/>
      <w:r w:rsidRPr="00F97765">
        <w:rPr>
          <w:color w:val="000000" w:themeColor="text1"/>
          <w:sz w:val="18"/>
          <w:szCs w:val="18"/>
        </w:rPr>
        <w:t xml:space="preserve"> сельсовета </w:t>
      </w:r>
      <w:proofErr w:type="spellStart"/>
      <w:r w:rsidRPr="00F97765">
        <w:rPr>
          <w:color w:val="000000" w:themeColor="text1"/>
          <w:sz w:val="18"/>
          <w:szCs w:val="18"/>
        </w:rPr>
        <w:t>Чановского</w:t>
      </w:r>
      <w:proofErr w:type="spellEnd"/>
      <w:r w:rsidRPr="00F97765">
        <w:rPr>
          <w:color w:val="000000" w:themeColor="text1"/>
          <w:sz w:val="18"/>
          <w:szCs w:val="18"/>
        </w:rPr>
        <w:t xml:space="preserve"> района Новосибирской области на 2024 год и плановый период 2025 и 2026 годов»</w:t>
      </w:r>
    </w:p>
    <w:p w:rsidR="00F97765" w:rsidRPr="00F97765" w:rsidRDefault="00F97765" w:rsidP="00F97765">
      <w:pPr>
        <w:jc w:val="both"/>
        <w:rPr>
          <w:sz w:val="18"/>
          <w:szCs w:val="18"/>
        </w:rPr>
      </w:pPr>
      <w:r w:rsidRPr="00F97765">
        <w:rPr>
          <w:sz w:val="18"/>
          <w:szCs w:val="18"/>
        </w:rPr>
        <w:t xml:space="preserve">1.1.    Утвердить приложение 1 </w:t>
      </w:r>
      <w:proofErr w:type="gramStart"/>
      <w:r w:rsidRPr="00F97765">
        <w:rPr>
          <w:sz w:val="18"/>
          <w:szCs w:val="18"/>
        </w:rPr>
        <w:t>таблицу  «</w:t>
      </w:r>
      <w:proofErr w:type="gramEnd"/>
      <w:r w:rsidRPr="00F97765">
        <w:rPr>
          <w:sz w:val="18"/>
          <w:szCs w:val="18"/>
        </w:rPr>
        <w:t xml:space="preserve">Распределение бюджетных ассигнований бюджета  </w:t>
      </w:r>
      <w:proofErr w:type="spellStart"/>
      <w:r w:rsidRPr="00F97765">
        <w:rPr>
          <w:sz w:val="18"/>
          <w:szCs w:val="18"/>
        </w:rPr>
        <w:t>Блюдчанского</w:t>
      </w:r>
      <w:proofErr w:type="spellEnd"/>
      <w:r w:rsidRPr="00F97765">
        <w:rPr>
          <w:sz w:val="18"/>
          <w:szCs w:val="18"/>
        </w:rPr>
        <w:t xml:space="preserve"> сельсовета </w:t>
      </w:r>
      <w:proofErr w:type="spellStart"/>
      <w:r w:rsidRPr="00F97765">
        <w:rPr>
          <w:sz w:val="18"/>
          <w:szCs w:val="18"/>
        </w:rPr>
        <w:t>Чановского</w:t>
      </w:r>
      <w:proofErr w:type="spellEnd"/>
      <w:r w:rsidRPr="00F97765">
        <w:rPr>
          <w:sz w:val="18"/>
          <w:szCs w:val="18"/>
        </w:rPr>
        <w:t xml:space="preserve"> района Новосибирской области на 2024 год по ведомственной структуре расходов» в прилагаемой редакции;</w:t>
      </w:r>
    </w:p>
    <w:p w:rsidR="00F97765" w:rsidRPr="00F97765" w:rsidRDefault="00F97765" w:rsidP="00F97765">
      <w:pPr>
        <w:jc w:val="both"/>
        <w:rPr>
          <w:sz w:val="18"/>
          <w:szCs w:val="18"/>
        </w:rPr>
      </w:pPr>
      <w:r w:rsidRPr="00F97765">
        <w:rPr>
          <w:sz w:val="18"/>
          <w:szCs w:val="18"/>
        </w:rPr>
        <w:t xml:space="preserve">1.2. Утвердить приложение 2 </w:t>
      </w:r>
      <w:proofErr w:type="gramStart"/>
      <w:r w:rsidRPr="00F97765">
        <w:rPr>
          <w:sz w:val="18"/>
          <w:szCs w:val="18"/>
        </w:rPr>
        <w:t>таблицу  «</w:t>
      </w:r>
      <w:proofErr w:type="gramEnd"/>
      <w:r w:rsidRPr="00F97765">
        <w:rPr>
          <w:bCs/>
          <w:sz w:val="18"/>
          <w:szCs w:val="18"/>
        </w:rPr>
        <w:t xml:space="preserve">Ведомственная структура расходов бюджета </w:t>
      </w:r>
      <w:proofErr w:type="spellStart"/>
      <w:r w:rsidRPr="00F97765">
        <w:rPr>
          <w:bCs/>
          <w:sz w:val="18"/>
          <w:szCs w:val="18"/>
        </w:rPr>
        <w:t>Блюдчанский</w:t>
      </w:r>
      <w:proofErr w:type="spellEnd"/>
      <w:r w:rsidRPr="00F97765">
        <w:rPr>
          <w:bCs/>
          <w:sz w:val="18"/>
          <w:szCs w:val="18"/>
        </w:rPr>
        <w:t xml:space="preserve"> сельсовет </w:t>
      </w:r>
      <w:proofErr w:type="spellStart"/>
      <w:r w:rsidRPr="00F97765">
        <w:rPr>
          <w:bCs/>
          <w:sz w:val="18"/>
          <w:szCs w:val="18"/>
        </w:rPr>
        <w:t>Чановского</w:t>
      </w:r>
      <w:proofErr w:type="spellEnd"/>
      <w:r w:rsidRPr="00F97765">
        <w:rPr>
          <w:bCs/>
          <w:sz w:val="18"/>
          <w:szCs w:val="18"/>
        </w:rPr>
        <w:t xml:space="preserve"> района Новосибирской области на 2024 год»  </w:t>
      </w:r>
      <w:r w:rsidRPr="00F97765">
        <w:rPr>
          <w:sz w:val="18"/>
          <w:szCs w:val="18"/>
        </w:rPr>
        <w:t>в прилагаемой редакции;</w:t>
      </w:r>
    </w:p>
    <w:p w:rsidR="00F97765" w:rsidRPr="00F97765" w:rsidRDefault="00F97765" w:rsidP="00F97765">
      <w:pPr>
        <w:jc w:val="both"/>
        <w:rPr>
          <w:sz w:val="18"/>
          <w:szCs w:val="18"/>
        </w:rPr>
      </w:pPr>
      <w:r w:rsidRPr="00F97765">
        <w:rPr>
          <w:sz w:val="18"/>
          <w:szCs w:val="18"/>
        </w:rPr>
        <w:t xml:space="preserve">1.3.  Утвердить приложение 3 </w:t>
      </w:r>
      <w:proofErr w:type="gramStart"/>
      <w:r w:rsidRPr="00F97765">
        <w:rPr>
          <w:sz w:val="18"/>
          <w:szCs w:val="18"/>
        </w:rPr>
        <w:t>таблицу  «</w:t>
      </w:r>
      <w:proofErr w:type="gramEnd"/>
      <w:r w:rsidRPr="00F97765">
        <w:rPr>
          <w:bCs/>
          <w:sz w:val="18"/>
          <w:szCs w:val="18"/>
        </w:rPr>
        <w:t xml:space="preserve">Доходы бюджета </w:t>
      </w:r>
      <w:proofErr w:type="spellStart"/>
      <w:r w:rsidRPr="00F97765">
        <w:rPr>
          <w:bCs/>
          <w:sz w:val="18"/>
          <w:szCs w:val="18"/>
        </w:rPr>
        <w:t>Блюдчанского</w:t>
      </w:r>
      <w:proofErr w:type="spellEnd"/>
      <w:r w:rsidRPr="00F97765">
        <w:rPr>
          <w:bCs/>
          <w:sz w:val="18"/>
          <w:szCs w:val="18"/>
        </w:rPr>
        <w:t xml:space="preserve"> сельсовета </w:t>
      </w:r>
      <w:proofErr w:type="spellStart"/>
      <w:r w:rsidRPr="00F97765">
        <w:rPr>
          <w:bCs/>
          <w:sz w:val="18"/>
          <w:szCs w:val="18"/>
        </w:rPr>
        <w:t>Чановского</w:t>
      </w:r>
      <w:proofErr w:type="spellEnd"/>
      <w:r w:rsidRPr="00F97765">
        <w:rPr>
          <w:bCs/>
          <w:sz w:val="18"/>
          <w:szCs w:val="18"/>
        </w:rPr>
        <w:t xml:space="preserve"> района Новосибирской области на 2024 год»  </w:t>
      </w:r>
      <w:r w:rsidRPr="00F97765">
        <w:rPr>
          <w:sz w:val="18"/>
          <w:szCs w:val="18"/>
        </w:rPr>
        <w:t>в прилагаемой редакции;</w:t>
      </w:r>
    </w:p>
    <w:p w:rsidR="00F97765" w:rsidRPr="00F97765" w:rsidRDefault="00F97765" w:rsidP="00F97765">
      <w:pPr>
        <w:jc w:val="both"/>
        <w:rPr>
          <w:color w:val="000000" w:themeColor="text1"/>
          <w:sz w:val="18"/>
          <w:szCs w:val="18"/>
        </w:rPr>
      </w:pPr>
      <w:r w:rsidRPr="00F97765">
        <w:rPr>
          <w:color w:val="000000" w:themeColor="text1"/>
          <w:sz w:val="18"/>
          <w:szCs w:val="18"/>
        </w:rPr>
        <w:t xml:space="preserve">1.4. Утвердить приложение 4 </w:t>
      </w:r>
      <w:proofErr w:type="gramStart"/>
      <w:r w:rsidRPr="00F97765">
        <w:rPr>
          <w:color w:val="000000" w:themeColor="text1"/>
          <w:sz w:val="18"/>
          <w:szCs w:val="18"/>
        </w:rPr>
        <w:t>таблицу  «</w:t>
      </w:r>
      <w:proofErr w:type="gramEnd"/>
      <w:r w:rsidRPr="00F97765">
        <w:rPr>
          <w:color w:val="000000" w:themeColor="text1"/>
          <w:sz w:val="18"/>
          <w:szCs w:val="18"/>
        </w:rPr>
        <w:t xml:space="preserve">Источники финансирования дефицита бюджета </w:t>
      </w:r>
      <w:proofErr w:type="spellStart"/>
      <w:r w:rsidRPr="00F97765">
        <w:rPr>
          <w:color w:val="000000" w:themeColor="text1"/>
          <w:sz w:val="18"/>
          <w:szCs w:val="18"/>
        </w:rPr>
        <w:t>Чановского</w:t>
      </w:r>
      <w:proofErr w:type="spellEnd"/>
      <w:r w:rsidRPr="00F97765">
        <w:rPr>
          <w:color w:val="000000" w:themeColor="text1"/>
          <w:sz w:val="18"/>
          <w:szCs w:val="18"/>
        </w:rPr>
        <w:t xml:space="preserve"> района на 2024 год» в прилагаемой редакции; </w:t>
      </w:r>
    </w:p>
    <w:p w:rsidR="00F97765" w:rsidRPr="00F97765" w:rsidRDefault="00F97765" w:rsidP="00F97765">
      <w:pPr>
        <w:ind w:hanging="11"/>
        <w:jc w:val="both"/>
        <w:rPr>
          <w:color w:val="000000" w:themeColor="text1"/>
          <w:sz w:val="18"/>
          <w:szCs w:val="18"/>
        </w:rPr>
      </w:pPr>
      <w:r w:rsidRPr="00F97765">
        <w:rPr>
          <w:color w:val="000000" w:themeColor="text1"/>
          <w:sz w:val="18"/>
          <w:szCs w:val="18"/>
        </w:rPr>
        <w:t>2. Настоящее Решение вступает в силу со дня, следующего за днем его официального опубликования.</w:t>
      </w:r>
    </w:p>
    <w:tbl>
      <w:tblPr>
        <w:tblpPr w:leftFromText="180" w:rightFromText="180" w:vertAnchor="text" w:horzAnchor="margin" w:tblpY="129"/>
        <w:tblW w:w="0" w:type="auto"/>
        <w:tblLook w:val="04A0" w:firstRow="1" w:lastRow="0" w:firstColumn="1" w:lastColumn="0" w:noHBand="0" w:noVBand="1"/>
      </w:tblPr>
      <w:tblGrid>
        <w:gridCol w:w="4607"/>
        <w:gridCol w:w="4606"/>
      </w:tblGrid>
      <w:tr w:rsidR="00F97765" w:rsidRPr="00F97765" w:rsidTr="00E84DD9">
        <w:tc>
          <w:tcPr>
            <w:tcW w:w="4607" w:type="dxa"/>
          </w:tcPr>
          <w:p w:rsidR="00F97765" w:rsidRPr="00F97765" w:rsidRDefault="00F97765" w:rsidP="00E84DD9">
            <w:pPr>
              <w:tabs>
                <w:tab w:val="left" w:pos="993"/>
              </w:tabs>
              <w:rPr>
                <w:sz w:val="18"/>
                <w:szCs w:val="18"/>
              </w:rPr>
            </w:pPr>
            <w:r w:rsidRPr="00F97765">
              <w:rPr>
                <w:sz w:val="18"/>
                <w:szCs w:val="18"/>
              </w:rPr>
              <w:t xml:space="preserve">Глава </w:t>
            </w:r>
            <w:proofErr w:type="spellStart"/>
            <w:r w:rsidRPr="00F97765">
              <w:rPr>
                <w:sz w:val="18"/>
                <w:szCs w:val="18"/>
              </w:rPr>
              <w:t>Блюдчанского</w:t>
            </w:r>
            <w:proofErr w:type="spellEnd"/>
            <w:r w:rsidRPr="00F97765">
              <w:rPr>
                <w:sz w:val="18"/>
                <w:szCs w:val="18"/>
              </w:rPr>
              <w:t xml:space="preserve"> сельсовета</w:t>
            </w:r>
          </w:p>
          <w:p w:rsidR="00F97765" w:rsidRPr="00F97765" w:rsidRDefault="00F97765" w:rsidP="00E84DD9">
            <w:pPr>
              <w:tabs>
                <w:tab w:val="left" w:pos="993"/>
              </w:tabs>
              <w:rPr>
                <w:sz w:val="18"/>
                <w:szCs w:val="18"/>
              </w:rPr>
            </w:pPr>
            <w:proofErr w:type="spellStart"/>
            <w:r w:rsidRPr="00F97765">
              <w:rPr>
                <w:sz w:val="18"/>
                <w:szCs w:val="18"/>
              </w:rPr>
              <w:t>Чановского</w:t>
            </w:r>
            <w:proofErr w:type="spellEnd"/>
            <w:r w:rsidRPr="00F97765">
              <w:rPr>
                <w:sz w:val="18"/>
                <w:szCs w:val="18"/>
              </w:rPr>
              <w:t xml:space="preserve"> района </w:t>
            </w:r>
          </w:p>
          <w:p w:rsidR="00F97765" w:rsidRPr="00F97765" w:rsidRDefault="00F97765" w:rsidP="00E84DD9">
            <w:pPr>
              <w:tabs>
                <w:tab w:val="left" w:pos="993"/>
              </w:tabs>
              <w:rPr>
                <w:sz w:val="18"/>
                <w:szCs w:val="18"/>
              </w:rPr>
            </w:pPr>
            <w:r w:rsidRPr="00F97765">
              <w:rPr>
                <w:sz w:val="18"/>
                <w:szCs w:val="18"/>
              </w:rPr>
              <w:t>Новосибирской области</w:t>
            </w:r>
          </w:p>
          <w:p w:rsidR="00F97765" w:rsidRPr="00F97765" w:rsidRDefault="00F97765" w:rsidP="00E84DD9">
            <w:pPr>
              <w:tabs>
                <w:tab w:val="left" w:pos="993"/>
              </w:tabs>
              <w:rPr>
                <w:sz w:val="18"/>
                <w:szCs w:val="18"/>
              </w:rPr>
            </w:pPr>
          </w:p>
          <w:p w:rsidR="00F97765" w:rsidRPr="00F97765" w:rsidRDefault="00F97765" w:rsidP="00E84DD9">
            <w:pPr>
              <w:tabs>
                <w:tab w:val="left" w:pos="993"/>
              </w:tabs>
              <w:rPr>
                <w:sz w:val="18"/>
                <w:szCs w:val="18"/>
              </w:rPr>
            </w:pPr>
            <w:r w:rsidRPr="00F97765">
              <w:rPr>
                <w:sz w:val="18"/>
                <w:szCs w:val="18"/>
              </w:rPr>
              <w:t xml:space="preserve">_____________   Р.И. Захаров </w:t>
            </w:r>
          </w:p>
        </w:tc>
        <w:tc>
          <w:tcPr>
            <w:tcW w:w="4606" w:type="dxa"/>
            <w:hideMark/>
          </w:tcPr>
          <w:p w:rsidR="00F97765" w:rsidRPr="00F97765" w:rsidRDefault="00F97765" w:rsidP="00E84DD9">
            <w:pPr>
              <w:tabs>
                <w:tab w:val="left" w:pos="993"/>
              </w:tabs>
              <w:jc w:val="right"/>
              <w:rPr>
                <w:sz w:val="18"/>
                <w:szCs w:val="18"/>
              </w:rPr>
            </w:pPr>
            <w:r w:rsidRPr="00F97765">
              <w:rPr>
                <w:sz w:val="18"/>
                <w:szCs w:val="18"/>
              </w:rPr>
              <w:t>Председатель Совета депутатов</w:t>
            </w:r>
          </w:p>
          <w:p w:rsidR="00F97765" w:rsidRPr="00F97765" w:rsidRDefault="00F97765" w:rsidP="00E84DD9">
            <w:pPr>
              <w:tabs>
                <w:tab w:val="left" w:pos="993"/>
              </w:tabs>
              <w:jc w:val="center"/>
              <w:rPr>
                <w:sz w:val="18"/>
                <w:szCs w:val="18"/>
              </w:rPr>
            </w:pPr>
            <w:proofErr w:type="spellStart"/>
            <w:proofErr w:type="gramStart"/>
            <w:r w:rsidRPr="00F97765">
              <w:rPr>
                <w:sz w:val="18"/>
                <w:szCs w:val="18"/>
              </w:rPr>
              <w:t>Блюдчанского</w:t>
            </w:r>
            <w:proofErr w:type="spellEnd"/>
            <w:r w:rsidRPr="00F97765">
              <w:rPr>
                <w:sz w:val="18"/>
                <w:szCs w:val="18"/>
              </w:rPr>
              <w:t xml:space="preserve">  сельсовета</w:t>
            </w:r>
            <w:proofErr w:type="gramEnd"/>
          </w:p>
          <w:p w:rsidR="00F97765" w:rsidRPr="00F97765" w:rsidRDefault="00F97765" w:rsidP="00E84DD9">
            <w:pPr>
              <w:tabs>
                <w:tab w:val="left" w:pos="993"/>
              </w:tabs>
              <w:rPr>
                <w:sz w:val="18"/>
                <w:szCs w:val="18"/>
              </w:rPr>
            </w:pPr>
            <w:r w:rsidRPr="00F97765">
              <w:rPr>
                <w:sz w:val="18"/>
                <w:szCs w:val="18"/>
              </w:rPr>
              <w:t xml:space="preserve">         </w:t>
            </w:r>
            <w:proofErr w:type="spellStart"/>
            <w:r w:rsidRPr="00F97765">
              <w:rPr>
                <w:sz w:val="18"/>
                <w:szCs w:val="18"/>
              </w:rPr>
              <w:t>Чановского</w:t>
            </w:r>
            <w:proofErr w:type="spellEnd"/>
            <w:r w:rsidRPr="00F97765">
              <w:rPr>
                <w:sz w:val="18"/>
                <w:szCs w:val="18"/>
              </w:rPr>
              <w:t xml:space="preserve"> района </w:t>
            </w:r>
          </w:p>
          <w:p w:rsidR="00F97765" w:rsidRPr="00F97765" w:rsidRDefault="00F97765" w:rsidP="00E84DD9">
            <w:pPr>
              <w:tabs>
                <w:tab w:val="left" w:pos="993"/>
              </w:tabs>
              <w:rPr>
                <w:sz w:val="18"/>
                <w:szCs w:val="18"/>
              </w:rPr>
            </w:pPr>
            <w:r w:rsidRPr="00F97765">
              <w:rPr>
                <w:sz w:val="18"/>
                <w:szCs w:val="18"/>
              </w:rPr>
              <w:t xml:space="preserve">         Новосибирской области</w:t>
            </w:r>
          </w:p>
          <w:p w:rsidR="00F97765" w:rsidRPr="00F97765" w:rsidRDefault="00F97765" w:rsidP="00E84DD9">
            <w:pPr>
              <w:tabs>
                <w:tab w:val="left" w:pos="993"/>
              </w:tabs>
              <w:jc w:val="right"/>
              <w:rPr>
                <w:sz w:val="18"/>
                <w:szCs w:val="18"/>
              </w:rPr>
            </w:pPr>
          </w:p>
          <w:p w:rsidR="00F97765" w:rsidRPr="00F97765" w:rsidRDefault="00F97765" w:rsidP="00E84DD9">
            <w:pPr>
              <w:tabs>
                <w:tab w:val="left" w:pos="993"/>
              </w:tabs>
              <w:jc w:val="center"/>
              <w:rPr>
                <w:sz w:val="18"/>
                <w:szCs w:val="18"/>
              </w:rPr>
            </w:pPr>
            <w:r w:rsidRPr="00F97765">
              <w:rPr>
                <w:sz w:val="18"/>
                <w:szCs w:val="18"/>
              </w:rPr>
              <w:t xml:space="preserve">       ______________    </w:t>
            </w:r>
            <w:proofErr w:type="spellStart"/>
            <w:r w:rsidRPr="00F97765">
              <w:rPr>
                <w:sz w:val="18"/>
                <w:szCs w:val="18"/>
              </w:rPr>
              <w:t>Е.В.Васина</w:t>
            </w:r>
            <w:proofErr w:type="spellEnd"/>
          </w:p>
          <w:p w:rsidR="00F97765" w:rsidRPr="00F97765" w:rsidRDefault="00F97765" w:rsidP="00E84DD9">
            <w:pPr>
              <w:tabs>
                <w:tab w:val="left" w:pos="993"/>
              </w:tabs>
              <w:jc w:val="both"/>
              <w:rPr>
                <w:sz w:val="18"/>
                <w:szCs w:val="18"/>
              </w:rPr>
            </w:pPr>
          </w:p>
          <w:p w:rsidR="00F97765" w:rsidRPr="00F97765" w:rsidRDefault="00F97765" w:rsidP="00E84DD9">
            <w:pPr>
              <w:tabs>
                <w:tab w:val="left" w:pos="993"/>
              </w:tabs>
              <w:jc w:val="both"/>
              <w:rPr>
                <w:sz w:val="18"/>
                <w:szCs w:val="18"/>
              </w:rPr>
            </w:pPr>
          </w:p>
        </w:tc>
      </w:tr>
    </w:tbl>
    <w:p w:rsidR="00F97765" w:rsidRPr="00F97765" w:rsidRDefault="00F97765" w:rsidP="00F97765">
      <w:pPr>
        <w:tabs>
          <w:tab w:val="left" w:pos="993"/>
        </w:tabs>
        <w:ind w:left="709"/>
        <w:contextualSpacing/>
        <w:jc w:val="both"/>
        <w:rPr>
          <w:sz w:val="18"/>
          <w:szCs w:val="18"/>
        </w:rPr>
      </w:pPr>
    </w:p>
    <w:p w:rsidR="00F97765" w:rsidRPr="00F97765" w:rsidRDefault="00F97765" w:rsidP="00F97765">
      <w:pPr>
        <w:rPr>
          <w:sz w:val="18"/>
          <w:szCs w:val="18"/>
        </w:rPr>
      </w:pPr>
    </w:p>
    <w:p w:rsidR="00F97765" w:rsidRPr="00F97765" w:rsidRDefault="00F97765" w:rsidP="00F97765">
      <w:pPr>
        <w:jc w:val="right"/>
        <w:rPr>
          <w:sz w:val="18"/>
          <w:szCs w:val="18"/>
        </w:rPr>
      </w:pPr>
    </w:p>
    <w:p w:rsidR="00F97765" w:rsidRPr="00F97765" w:rsidRDefault="00F97765" w:rsidP="00F97765">
      <w:pPr>
        <w:jc w:val="right"/>
        <w:rPr>
          <w:sz w:val="18"/>
          <w:szCs w:val="18"/>
        </w:rPr>
      </w:pPr>
    </w:p>
    <w:p w:rsidR="00F97765" w:rsidRPr="00F97765" w:rsidRDefault="00F97765" w:rsidP="00F97765">
      <w:pPr>
        <w:jc w:val="right"/>
        <w:rPr>
          <w:sz w:val="18"/>
          <w:szCs w:val="18"/>
        </w:rPr>
      </w:pPr>
    </w:p>
    <w:p w:rsidR="00F97765" w:rsidRPr="00F97765" w:rsidRDefault="00F97765" w:rsidP="00F97765">
      <w:pPr>
        <w:jc w:val="right"/>
        <w:rPr>
          <w:sz w:val="18"/>
          <w:szCs w:val="18"/>
        </w:rPr>
      </w:pPr>
      <w:r w:rsidRPr="00F97765">
        <w:rPr>
          <w:sz w:val="18"/>
          <w:szCs w:val="18"/>
        </w:rPr>
        <w:t>Приложение 1</w:t>
      </w:r>
    </w:p>
    <w:p w:rsidR="00F97765" w:rsidRPr="00F97765" w:rsidRDefault="00F97765" w:rsidP="00F97765">
      <w:pPr>
        <w:jc w:val="right"/>
        <w:rPr>
          <w:sz w:val="18"/>
          <w:szCs w:val="18"/>
        </w:rPr>
      </w:pPr>
      <w:r w:rsidRPr="00F97765">
        <w:rPr>
          <w:sz w:val="18"/>
          <w:szCs w:val="18"/>
        </w:rPr>
        <w:t>к решению 79-й сессии Совета депутатов</w:t>
      </w:r>
    </w:p>
    <w:p w:rsidR="00F97765" w:rsidRPr="00F97765" w:rsidRDefault="00F97765" w:rsidP="00F97765">
      <w:pPr>
        <w:jc w:val="right"/>
        <w:rPr>
          <w:sz w:val="18"/>
          <w:szCs w:val="18"/>
        </w:rPr>
      </w:pPr>
      <w:r w:rsidRPr="00F97765">
        <w:rPr>
          <w:sz w:val="18"/>
          <w:szCs w:val="18"/>
        </w:rPr>
        <w:t xml:space="preserve"> </w:t>
      </w:r>
      <w:proofErr w:type="spellStart"/>
      <w:r w:rsidRPr="00F97765">
        <w:rPr>
          <w:sz w:val="18"/>
          <w:szCs w:val="18"/>
        </w:rPr>
        <w:t>Блюдчанского</w:t>
      </w:r>
      <w:proofErr w:type="spellEnd"/>
      <w:r w:rsidRPr="00F97765">
        <w:rPr>
          <w:sz w:val="18"/>
          <w:szCs w:val="18"/>
        </w:rPr>
        <w:t xml:space="preserve"> сельсовета от 04.12.2024 </w:t>
      </w:r>
      <w:proofErr w:type="gramStart"/>
      <w:r w:rsidRPr="00F97765">
        <w:rPr>
          <w:sz w:val="18"/>
          <w:szCs w:val="18"/>
        </w:rPr>
        <w:t>года  №</w:t>
      </w:r>
      <w:proofErr w:type="gramEnd"/>
      <w:r w:rsidRPr="00F97765">
        <w:rPr>
          <w:sz w:val="18"/>
          <w:szCs w:val="18"/>
        </w:rPr>
        <w:t xml:space="preserve"> 228 </w:t>
      </w:r>
    </w:p>
    <w:p w:rsidR="00F97765" w:rsidRPr="00F97765" w:rsidRDefault="00F97765" w:rsidP="00F97765">
      <w:pPr>
        <w:jc w:val="right"/>
        <w:rPr>
          <w:sz w:val="18"/>
          <w:szCs w:val="18"/>
        </w:rPr>
      </w:pPr>
      <w:r w:rsidRPr="00F97765">
        <w:rPr>
          <w:sz w:val="18"/>
          <w:szCs w:val="18"/>
        </w:rPr>
        <w:t xml:space="preserve">«О бюджете </w:t>
      </w:r>
      <w:proofErr w:type="spellStart"/>
      <w:r w:rsidRPr="00F97765">
        <w:rPr>
          <w:sz w:val="18"/>
          <w:szCs w:val="18"/>
        </w:rPr>
        <w:t>Блюдчанского</w:t>
      </w:r>
      <w:proofErr w:type="spellEnd"/>
      <w:r w:rsidRPr="00F97765">
        <w:rPr>
          <w:sz w:val="18"/>
          <w:szCs w:val="18"/>
        </w:rPr>
        <w:t xml:space="preserve"> сельсовета </w:t>
      </w:r>
      <w:proofErr w:type="spellStart"/>
      <w:r w:rsidRPr="00F97765">
        <w:rPr>
          <w:sz w:val="18"/>
          <w:szCs w:val="18"/>
        </w:rPr>
        <w:t>Чановского</w:t>
      </w:r>
      <w:proofErr w:type="spellEnd"/>
      <w:r w:rsidRPr="00F97765">
        <w:rPr>
          <w:sz w:val="18"/>
          <w:szCs w:val="18"/>
        </w:rPr>
        <w:t xml:space="preserve"> района </w:t>
      </w:r>
    </w:p>
    <w:p w:rsidR="00F97765" w:rsidRPr="00F97765" w:rsidRDefault="00F97765" w:rsidP="00F97765">
      <w:pPr>
        <w:jc w:val="right"/>
        <w:rPr>
          <w:sz w:val="18"/>
          <w:szCs w:val="18"/>
        </w:rPr>
      </w:pPr>
      <w:r w:rsidRPr="00F97765">
        <w:rPr>
          <w:sz w:val="18"/>
          <w:szCs w:val="18"/>
        </w:rPr>
        <w:t xml:space="preserve">Новосибирской области на 2024 год и плановый </w:t>
      </w:r>
    </w:p>
    <w:p w:rsidR="00F97765" w:rsidRPr="00F97765" w:rsidRDefault="00F97765" w:rsidP="00F97765">
      <w:pPr>
        <w:jc w:val="right"/>
        <w:rPr>
          <w:sz w:val="18"/>
          <w:szCs w:val="18"/>
        </w:rPr>
      </w:pPr>
      <w:r w:rsidRPr="00F97765">
        <w:rPr>
          <w:sz w:val="18"/>
          <w:szCs w:val="18"/>
        </w:rPr>
        <w:t xml:space="preserve">период 2025 и 2026 годов» </w:t>
      </w:r>
    </w:p>
    <w:p w:rsidR="00F97765" w:rsidRPr="00F97765" w:rsidRDefault="00F97765" w:rsidP="00F97765">
      <w:pPr>
        <w:jc w:val="right"/>
        <w:rPr>
          <w:sz w:val="18"/>
          <w:szCs w:val="18"/>
        </w:rPr>
      </w:pPr>
    </w:p>
    <w:tbl>
      <w:tblPr>
        <w:tblW w:w="10380" w:type="dxa"/>
        <w:tblLook w:val="04A0" w:firstRow="1" w:lastRow="0" w:firstColumn="1" w:lastColumn="0" w:noHBand="0" w:noVBand="1"/>
      </w:tblPr>
      <w:tblGrid>
        <w:gridCol w:w="10380"/>
      </w:tblGrid>
      <w:tr w:rsidR="00F97765" w:rsidRPr="00F97765" w:rsidTr="00E84DD9">
        <w:trPr>
          <w:trHeight w:val="300"/>
        </w:trPr>
        <w:tc>
          <w:tcPr>
            <w:tcW w:w="10380" w:type="dxa"/>
            <w:vMerge w:val="restart"/>
            <w:tcBorders>
              <w:top w:val="nil"/>
              <w:left w:val="nil"/>
              <w:bottom w:val="nil"/>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tc>
      </w:tr>
      <w:tr w:rsidR="00F97765" w:rsidRPr="00F97765" w:rsidTr="00E84DD9">
        <w:trPr>
          <w:trHeight w:val="529"/>
        </w:trPr>
        <w:tc>
          <w:tcPr>
            <w:tcW w:w="10380" w:type="dxa"/>
            <w:vMerge/>
            <w:tcBorders>
              <w:top w:val="nil"/>
              <w:left w:val="nil"/>
              <w:bottom w:val="nil"/>
              <w:right w:val="nil"/>
            </w:tcBorders>
            <w:vAlign w:val="center"/>
            <w:hideMark/>
          </w:tcPr>
          <w:p w:rsidR="00F97765" w:rsidRPr="00F97765" w:rsidRDefault="00F97765" w:rsidP="00E84DD9">
            <w:pPr>
              <w:rPr>
                <w:b/>
                <w:bCs/>
                <w:sz w:val="18"/>
                <w:szCs w:val="18"/>
              </w:rPr>
            </w:pPr>
          </w:p>
        </w:tc>
      </w:tr>
    </w:tbl>
    <w:p w:rsidR="00F97765" w:rsidRPr="00F97765" w:rsidRDefault="00F97765" w:rsidP="00F97765">
      <w:pPr>
        <w:jc w:val="right"/>
        <w:rPr>
          <w:sz w:val="18"/>
          <w:szCs w:val="18"/>
        </w:rPr>
      </w:pPr>
      <w:r w:rsidRPr="00F97765">
        <w:rPr>
          <w:sz w:val="18"/>
          <w:szCs w:val="18"/>
        </w:rPr>
        <w:t xml:space="preserve"> </w:t>
      </w:r>
    </w:p>
    <w:p w:rsidR="00F97765" w:rsidRPr="00F97765" w:rsidRDefault="00F97765" w:rsidP="00F97765">
      <w:pPr>
        <w:jc w:val="center"/>
        <w:rPr>
          <w:sz w:val="18"/>
          <w:szCs w:val="18"/>
        </w:rPr>
      </w:pPr>
      <w:r w:rsidRPr="00F97765">
        <w:rPr>
          <w:sz w:val="18"/>
          <w:szCs w:val="18"/>
        </w:rPr>
        <w:t xml:space="preserve">                                                                                                          (тыс. руб.)</w:t>
      </w:r>
    </w:p>
    <w:p w:rsidR="00F97765" w:rsidRPr="00F97765" w:rsidRDefault="00F97765" w:rsidP="00F97765">
      <w:pPr>
        <w:jc w:val="right"/>
        <w:rPr>
          <w:sz w:val="18"/>
          <w:szCs w:val="18"/>
        </w:rPr>
      </w:pPr>
    </w:p>
    <w:tbl>
      <w:tblPr>
        <w:tblW w:w="8424" w:type="dxa"/>
        <w:tblInd w:w="-10" w:type="dxa"/>
        <w:tblLook w:val="04A0" w:firstRow="1" w:lastRow="0" w:firstColumn="1" w:lastColumn="0" w:noHBand="0" w:noVBand="1"/>
      </w:tblPr>
      <w:tblGrid>
        <w:gridCol w:w="261"/>
        <w:gridCol w:w="477"/>
        <w:gridCol w:w="478"/>
        <w:gridCol w:w="478"/>
        <w:gridCol w:w="1421"/>
        <w:gridCol w:w="727"/>
        <w:gridCol w:w="421"/>
        <w:gridCol w:w="696"/>
        <w:gridCol w:w="1116"/>
        <w:gridCol w:w="636"/>
        <w:gridCol w:w="1290"/>
        <w:gridCol w:w="478"/>
      </w:tblGrid>
      <w:tr w:rsidR="00F97765" w:rsidRPr="00F97765" w:rsidTr="00E84DD9">
        <w:trPr>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F97765" w:rsidRPr="00F97765" w:rsidRDefault="00F97765" w:rsidP="00E84DD9">
            <w:pPr>
              <w:rPr>
                <w:b/>
                <w:bCs/>
                <w:sz w:val="18"/>
                <w:szCs w:val="18"/>
              </w:rPr>
            </w:pPr>
            <w:r w:rsidRPr="00F97765">
              <w:rPr>
                <w:b/>
                <w:bCs/>
                <w:sz w:val="18"/>
                <w:szCs w:val="18"/>
              </w:rPr>
              <w:t> </w:t>
            </w:r>
          </w:p>
        </w:tc>
        <w:tc>
          <w:tcPr>
            <w:tcW w:w="477" w:type="dxa"/>
            <w:tcBorders>
              <w:top w:val="single" w:sz="8" w:space="0" w:color="auto"/>
              <w:left w:val="nil"/>
              <w:bottom w:val="single" w:sz="8" w:space="0" w:color="auto"/>
              <w:right w:val="nil"/>
            </w:tcBorders>
            <w:shd w:val="clear" w:color="auto" w:fill="auto"/>
            <w:noWrap/>
            <w:vAlign w:val="center"/>
            <w:hideMark/>
          </w:tcPr>
          <w:p w:rsidR="00F97765" w:rsidRPr="00F97765" w:rsidRDefault="00F97765" w:rsidP="00E84DD9">
            <w:pPr>
              <w:rPr>
                <w:b/>
                <w:bCs/>
                <w:sz w:val="18"/>
                <w:szCs w:val="18"/>
              </w:rPr>
            </w:pPr>
            <w:r w:rsidRPr="00F97765">
              <w:rPr>
                <w:b/>
                <w:bCs/>
                <w:sz w:val="18"/>
                <w:szCs w:val="18"/>
              </w:rPr>
              <w:t> </w:t>
            </w:r>
          </w:p>
        </w:tc>
        <w:tc>
          <w:tcPr>
            <w:tcW w:w="478" w:type="dxa"/>
            <w:tcBorders>
              <w:top w:val="single" w:sz="8" w:space="0" w:color="auto"/>
              <w:left w:val="nil"/>
              <w:bottom w:val="single" w:sz="8" w:space="0" w:color="auto"/>
              <w:right w:val="nil"/>
            </w:tcBorders>
            <w:shd w:val="clear" w:color="auto" w:fill="auto"/>
            <w:noWrap/>
            <w:vAlign w:val="center"/>
            <w:hideMark/>
          </w:tcPr>
          <w:p w:rsidR="00F97765" w:rsidRPr="00F97765" w:rsidRDefault="00F97765" w:rsidP="00E84DD9">
            <w:pPr>
              <w:rPr>
                <w:b/>
                <w:bCs/>
                <w:sz w:val="18"/>
                <w:szCs w:val="18"/>
              </w:rPr>
            </w:pPr>
            <w:r w:rsidRPr="00F97765">
              <w:rPr>
                <w:b/>
                <w:bCs/>
                <w:sz w:val="18"/>
                <w:szCs w:val="18"/>
              </w:rPr>
              <w:t> </w:t>
            </w:r>
          </w:p>
        </w:tc>
        <w:tc>
          <w:tcPr>
            <w:tcW w:w="478" w:type="dxa"/>
            <w:tcBorders>
              <w:top w:val="single" w:sz="8" w:space="0" w:color="auto"/>
              <w:left w:val="nil"/>
              <w:bottom w:val="single" w:sz="8" w:space="0" w:color="auto"/>
              <w:right w:val="nil"/>
            </w:tcBorders>
            <w:shd w:val="clear" w:color="auto" w:fill="auto"/>
            <w:noWrap/>
            <w:vAlign w:val="center"/>
            <w:hideMark/>
          </w:tcPr>
          <w:p w:rsidR="00F97765" w:rsidRPr="00F97765" w:rsidRDefault="00F97765" w:rsidP="00E84DD9">
            <w:pPr>
              <w:rPr>
                <w:b/>
                <w:bCs/>
                <w:sz w:val="18"/>
                <w:szCs w:val="18"/>
              </w:rPr>
            </w:pPr>
            <w:r w:rsidRPr="00F97765">
              <w:rPr>
                <w:b/>
                <w:bCs/>
                <w:sz w:val="18"/>
                <w:szCs w:val="18"/>
              </w:rPr>
              <w:t> </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rsidR="00F97765" w:rsidRPr="00F97765" w:rsidRDefault="00F97765" w:rsidP="00E84DD9">
            <w:pPr>
              <w:jc w:val="center"/>
              <w:rPr>
                <w:b/>
                <w:bCs/>
                <w:sz w:val="18"/>
                <w:szCs w:val="18"/>
              </w:rPr>
            </w:pPr>
            <w:r w:rsidRPr="00F97765">
              <w:rPr>
                <w:b/>
                <w:bCs/>
                <w:sz w:val="18"/>
                <w:szCs w:val="18"/>
              </w:rPr>
              <w:t>Наименование</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Код главы</w:t>
            </w:r>
          </w:p>
        </w:tc>
        <w:tc>
          <w:tcPr>
            <w:tcW w:w="423" w:type="dxa"/>
            <w:tcBorders>
              <w:top w:val="single" w:sz="8" w:space="0" w:color="auto"/>
              <w:left w:val="nil"/>
              <w:bottom w:val="single" w:sz="8" w:space="0" w:color="auto"/>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РЗ</w:t>
            </w:r>
          </w:p>
        </w:tc>
        <w:tc>
          <w:tcPr>
            <w:tcW w:w="696" w:type="dxa"/>
            <w:tcBorders>
              <w:top w:val="single" w:sz="8" w:space="0" w:color="auto"/>
              <w:left w:val="single" w:sz="8" w:space="0" w:color="auto"/>
              <w:bottom w:val="single" w:sz="8" w:space="0" w:color="auto"/>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ПР</w:t>
            </w:r>
          </w:p>
        </w:tc>
        <w:tc>
          <w:tcPr>
            <w:tcW w:w="1106" w:type="dxa"/>
            <w:tcBorders>
              <w:top w:val="single" w:sz="8" w:space="0" w:color="auto"/>
              <w:left w:val="single" w:sz="8" w:space="0" w:color="auto"/>
              <w:bottom w:val="single" w:sz="8" w:space="0" w:color="auto"/>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ЦСР</w:t>
            </w:r>
          </w:p>
        </w:tc>
        <w:tc>
          <w:tcPr>
            <w:tcW w:w="6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ВР</w:t>
            </w:r>
          </w:p>
        </w:tc>
        <w:tc>
          <w:tcPr>
            <w:tcW w:w="1290" w:type="dxa"/>
            <w:tcBorders>
              <w:top w:val="single" w:sz="8" w:space="0" w:color="auto"/>
              <w:left w:val="single" w:sz="8" w:space="0" w:color="auto"/>
              <w:bottom w:val="single" w:sz="8" w:space="0" w:color="auto"/>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Сумма</w:t>
            </w:r>
          </w:p>
        </w:tc>
        <w:tc>
          <w:tcPr>
            <w:tcW w:w="478" w:type="dxa"/>
            <w:tcBorders>
              <w:top w:val="nil"/>
              <w:left w:val="single" w:sz="8"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6 789,09</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Функционирование высшего должностного лица субъекта </w:t>
            </w:r>
            <w:r w:rsidRPr="00F97765">
              <w:rPr>
                <w:b/>
                <w:bCs/>
                <w:sz w:val="18"/>
                <w:szCs w:val="18"/>
              </w:rPr>
              <w:lastRenderedPageBreak/>
              <w:t>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lastRenderedPageBreak/>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1 088,11</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1 088,11</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деятельности главы муниципального органа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745,15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745,15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745,15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5 433,67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5 433,67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деятельности администрации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5 089,38</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4 266,66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4 266,66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735,30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735,30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87,42</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850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87,42</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Повышение оплаты труда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84,00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97765">
              <w:rPr>
                <w:b/>
                <w:bCs/>
                <w:sz w:val="18"/>
                <w:szCs w:val="18"/>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lastRenderedPageBreak/>
              <w:t>448</w:t>
            </w:r>
          </w:p>
        </w:tc>
        <w:tc>
          <w:tcPr>
            <w:tcW w:w="423"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3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84,00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84,00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9900070190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9900070190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9900070190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260,19</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260,19</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260,19</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Передача полномочий контрольно-счетного органа </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9900049010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9900049010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9900049010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252,47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252,47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175,47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125,47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125,47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50,00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850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50,00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77,00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77,00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Исполнение судебных актов</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69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9900048410</w:t>
            </w:r>
          </w:p>
        </w:tc>
        <w:tc>
          <w:tcPr>
            <w:tcW w:w="63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830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77,00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168,14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168,14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168,14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lastRenderedPageBreak/>
              <w:t>Осуществление первичного воинского учёта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168,14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167,24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167,24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156,70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156,70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156,70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100,00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первичных мер пожарной безопасности в границах населённых пунктов поселений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56,70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56,70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9900048430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56,70</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Средства дорожного фонда </w:t>
            </w:r>
            <w:proofErr w:type="spellStart"/>
            <w:r w:rsidRPr="00F97765">
              <w:rPr>
                <w:b/>
                <w:bCs/>
                <w:sz w:val="18"/>
                <w:szCs w:val="18"/>
              </w:rPr>
              <w:t>Чановского</w:t>
            </w:r>
            <w:proofErr w:type="spellEnd"/>
            <w:r w:rsidRPr="00F97765">
              <w:rPr>
                <w:b/>
                <w:bCs/>
                <w:sz w:val="18"/>
                <w:szCs w:val="18"/>
              </w:rPr>
              <w:t xml:space="preserve"> района, развитие автомобильных дорог муниципального значения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69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9900048300</w:t>
            </w:r>
          </w:p>
        </w:tc>
        <w:tc>
          <w:tcPr>
            <w:tcW w:w="63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lastRenderedPageBreak/>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755,31</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755,31</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755,31</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Освещение улиц и установка указателей с </w:t>
            </w:r>
            <w:proofErr w:type="spellStart"/>
            <w:r w:rsidRPr="00F97765">
              <w:rPr>
                <w:b/>
                <w:bCs/>
                <w:sz w:val="18"/>
                <w:szCs w:val="18"/>
              </w:rPr>
              <w:t>назваваниями</w:t>
            </w:r>
            <w:proofErr w:type="spellEnd"/>
            <w:r w:rsidRPr="00F97765">
              <w:rPr>
                <w:b/>
                <w:bCs/>
                <w:sz w:val="18"/>
                <w:szCs w:val="18"/>
              </w:rPr>
              <w:t xml:space="preserve"> улиц и номерами домов на территории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9900043220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301,36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9900043220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301,36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9900043220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301,36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Благоустройство территорий поселений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115,31</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115,31</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9900048320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115,31</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338,64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338,64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338,64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27 691,74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27 691,74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27 691,74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обеспечение деятельности домов культуры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1 616,54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1 066,26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1 066,26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207,32</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850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207,32</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Повышение оплаты труда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170,28</w:t>
            </w:r>
          </w:p>
        </w:tc>
        <w:tc>
          <w:tcPr>
            <w:tcW w:w="478"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97765">
              <w:rPr>
                <w:b/>
                <w:bCs/>
                <w:sz w:val="18"/>
                <w:szCs w:val="18"/>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lastRenderedPageBreak/>
              <w:t>448</w:t>
            </w:r>
          </w:p>
        </w:tc>
        <w:tc>
          <w:tcPr>
            <w:tcW w:w="423"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36"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170,28</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170,28</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Ремонт объектов социально-культурной сферы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9900048380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641,62</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9900048380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641,62</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9900048380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641,62</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6 658,06</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589"/>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4 721,28</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4 721,28</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1 936,78</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1 936,78</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Капитальный </w:t>
            </w:r>
            <w:proofErr w:type="gramStart"/>
            <w:r w:rsidRPr="00F97765">
              <w:rPr>
                <w:b/>
                <w:bCs/>
                <w:sz w:val="18"/>
                <w:szCs w:val="18"/>
              </w:rPr>
              <w:t>ремонт  муниципальных</w:t>
            </w:r>
            <w:proofErr w:type="gramEnd"/>
            <w:r w:rsidRPr="00F97765">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9900070660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18 605,24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9900070660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18 605,24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398"/>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9900070660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18 605,24</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Доплаты к пенсиям муниципальных служащих </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9900047010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69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9900047010</w:t>
            </w:r>
          </w:p>
        </w:tc>
        <w:tc>
          <w:tcPr>
            <w:tcW w:w="636"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300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c>
          <w:tcPr>
            <w:tcW w:w="478" w:type="dxa"/>
            <w:tcBorders>
              <w:top w:val="nil"/>
              <w:left w:val="single" w:sz="4" w:space="0" w:color="auto"/>
              <w:bottom w:val="nil"/>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tc>
      </w:tr>
      <w:tr w:rsidR="00F97765" w:rsidRPr="00F97765" w:rsidTr="00E84DD9">
        <w:trPr>
          <w:trHeight w:val="225"/>
        </w:trPr>
        <w:tc>
          <w:tcPr>
            <w:tcW w:w="3086"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Публичные нормативные социальные выплаты гражданам</w:t>
            </w:r>
          </w:p>
        </w:tc>
        <w:tc>
          <w:tcPr>
            <w:tcW w:w="709" w:type="dxa"/>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696" w:type="dxa"/>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9900047010</w:t>
            </w:r>
          </w:p>
        </w:tc>
        <w:tc>
          <w:tcPr>
            <w:tcW w:w="636" w:type="dxa"/>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310</w:t>
            </w:r>
          </w:p>
        </w:tc>
        <w:tc>
          <w:tcPr>
            <w:tcW w:w="1290" w:type="dxa"/>
            <w:tcBorders>
              <w:top w:val="nil"/>
              <w:left w:val="single" w:sz="4" w:space="0" w:color="auto"/>
              <w:bottom w:val="single" w:sz="8"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c>
          <w:tcPr>
            <w:tcW w:w="478" w:type="dxa"/>
            <w:vMerge w:val="restart"/>
            <w:tcBorders>
              <w:top w:val="nil"/>
              <w:left w:val="single" w:sz="4" w:space="0" w:color="auto"/>
              <w:right w:val="nil"/>
            </w:tcBorders>
            <w:shd w:val="clear" w:color="auto" w:fill="auto"/>
            <w:noWrap/>
            <w:vAlign w:val="bottom"/>
            <w:hideMark/>
          </w:tcPr>
          <w:p w:rsidR="00F97765" w:rsidRPr="00F97765" w:rsidRDefault="00F97765" w:rsidP="00E84DD9">
            <w:pPr>
              <w:rPr>
                <w:sz w:val="18"/>
                <w:szCs w:val="18"/>
              </w:rPr>
            </w:pPr>
            <w:r w:rsidRPr="00F97765">
              <w:rPr>
                <w:sz w:val="18"/>
                <w:szCs w:val="18"/>
              </w:rPr>
              <w:t> </w:t>
            </w:r>
          </w:p>
          <w:p w:rsidR="00F97765" w:rsidRPr="00F97765" w:rsidRDefault="00F97765" w:rsidP="00E84DD9">
            <w:pPr>
              <w:jc w:val="right"/>
              <w:rPr>
                <w:sz w:val="18"/>
                <w:szCs w:val="18"/>
              </w:rPr>
            </w:pPr>
            <w:r w:rsidRPr="00F97765">
              <w:rPr>
                <w:b/>
                <w:bCs/>
                <w:sz w:val="18"/>
                <w:szCs w:val="18"/>
              </w:rPr>
              <w:t> </w:t>
            </w:r>
          </w:p>
        </w:tc>
      </w:tr>
      <w:tr w:rsidR="00F97765" w:rsidRPr="00F97765" w:rsidTr="00E84DD9">
        <w:trPr>
          <w:trHeight w:val="225"/>
        </w:trPr>
        <w:tc>
          <w:tcPr>
            <w:tcW w:w="4218" w:type="dxa"/>
            <w:gridSpan w:val="7"/>
            <w:tcBorders>
              <w:top w:val="nil"/>
              <w:left w:val="single" w:sz="8" w:space="0" w:color="auto"/>
              <w:bottom w:val="single" w:sz="8" w:space="0" w:color="auto"/>
              <w:right w:val="single" w:sz="8" w:space="0" w:color="000000"/>
            </w:tcBorders>
            <w:shd w:val="clear" w:color="auto" w:fill="auto"/>
            <w:noWrap/>
            <w:vAlign w:val="center"/>
            <w:hideMark/>
          </w:tcPr>
          <w:p w:rsidR="00F97765" w:rsidRPr="00F97765" w:rsidRDefault="00F97765" w:rsidP="00E84DD9">
            <w:pPr>
              <w:rPr>
                <w:b/>
                <w:bCs/>
                <w:sz w:val="18"/>
                <w:szCs w:val="18"/>
              </w:rPr>
            </w:pPr>
            <w:r w:rsidRPr="00F97765">
              <w:rPr>
                <w:b/>
                <w:bCs/>
                <w:sz w:val="18"/>
                <w:szCs w:val="18"/>
              </w:rPr>
              <w:t>Итого:</w:t>
            </w:r>
          </w:p>
        </w:tc>
        <w:tc>
          <w:tcPr>
            <w:tcW w:w="696" w:type="dxa"/>
            <w:tcBorders>
              <w:top w:val="single" w:sz="4" w:space="0" w:color="auto"/>
              <w:left w:val="nil"/>
              <w:bottom w:val="single" w:sz="8" w:space="0" w:color="auto"/>
              <w:right w:val="single" w:sz="4" w:space="0" w:color="auto"/>
            </w:tcBorders>
            <w:shd w:val="clear" w:color="auto" w:fill="auto"/>
            <w:noWrap/>
            <w:vAlign w:val="center"/>
            <w:hideMark/>
          </w:tcPr>
          <w:p w:rsidR="00F97765" w:rsidRPr="00F97765" w:rsidRDefault="00F97765" w:rsidP="00E84DD9">
            <w:pPr>
              <w:jc w:val="right"/>
              <w:rPr>
                <w:b/>
                <w:bCs/>
                <w:sz w:val="18"/>
                <w:szCs w:val="18"/>
              </w:rPr>
            </w:pPr>
            <w:r w:rsidRPr="00F97765">
              <w:rPr>
                <w:b/>
                <w:bCs/>
                <w:sz w:val="18"/>
                <w:szCs w:val="18"/>
              </w:rPr>
              <w:t> </w:t>
            </w:r>
          </w:p>
        </w:tc>
        <w:tc>
          <w:tcPr>
            <w:tcW w:w="1106" w:type="dxa"/>
            <w:tcBorders>
              <w:top w:val="single" w:sz="4" w:space="0" w:color="auto"/>
              <w:left w:val="nil"/>
              <w:bottom w:val="single" w:sz="8" w:space="0" w:color="auto"/>
              <w:right w:val="single" w:sz="4" w:space="0" w:color="auto"/>
            </w:tcBorders>
            <w:shd w:val="clear" w:color="auto" w:fill="auto"/>
            <w:noWrap/>
            <w:vAlign w:val="center"/>
            <w:hideMark/>
          </w:tcPr>
          <w:p w:rsidR="00F97765" w:rsidRPr="00F97765" w:rsidRDefault="00F97765" w:rsidP="00E84DD9">
            <w:pPr>
              <w:jc w:val="right"/>
              <w:rPr>
                <w:b/>
                <w:bCs/>
                <w:sz w:val="18"/>
                <w:szCs w:val="18"/>
              </w:rPr>
            </w:pPr>
            <w:r w:rsidRPr="00F97765">
              <w:rPr>
                <w:b/>
                <w:bCs/>
                <w:sz w:val="18"/>
                <w:szCs w:val="18"/>
              </w:rPr>
              <w:t> </w:t>
            </w:r>
          </w:p>
        </w:tc>
        <w:tc>
          <w:tcPr>
            <w:tcW w:w="636" w:type="dxa"/>
            <w:tcBorders>
              <w:top w:val="single" w:sz="4" w:space="0" w:color="auto"/>
              <w:left w:val="nil"/>
              <w:bottom w:val="single" w:sz="8" w:space="0" w:color="auto"/>
              <w:right w:val="single" w:sz="4" w:space="0" w:color="auto"/>
            </w:tcBorders>
            <w:shd w:val="clear" w:color="auto" w:fill="auto"/>
            <w:noWrap/>
            <w:vAlign w:val="center"/>
            <w:hideMark/>
          </w:tcPr>
          <w:p w:rsidR="00F97765" w:rsidRPr="00F97765" w:rsidRDefault="00F97765" w:rsidP="00E84DD9">
            <w:pPr>
              <w:jc w:val="right"/>
              <w:rPr>
                <w:b/>
                <w:bCs/>
                <w:sz w:val="18"/>
                <w:szCs w:val="18"/>
              </w:rPr>
            </w:pPr>
            <w:r w:rsidRPr="00F97765">
              <w:rPr>
                <w:b/>
                <w:bCs/>
                <w:sz w:val="18"/>
                <w:szCs w:val="18"/>
              </w:rPr>
              <w:t> </w:t>
            </w:r>
          </w:p>
        </w:tc>
        <w:tc>
          <w:tcPr>
            <w:tcW w:w="1290" w:type="dxa"/>
            <w:tcBorders>
              <w:top w:val="single" w:sz="4" w:space="0" w:color="auto"/>
              <w:left w:val="nil"/>
              <w:bottom w:val="single" w:sz="8" w:space="0" w:color="auto"/>
              <w:right w:val="single" w:sz="4" w:space="0" w:color="auto"/>
            </w:tcBorders>
            <w:shd w:val="clear" w:color="auto" w:fill="auto"/>
            <w:noWrap/>
            <w:vAlign w:val="center"/>
            <w:hideMark/>
          </w:tcPr>
          <w:p w:rsidR="00F97765" w:rsidRPr="00F97765" w:rsidRDefault="00F97765" w:rsidP="00E84DD9">
            <w:pPr>
              <w:jc w:val="right"/>
              <w:rPr>
                <w:b/>
                <w:bCs/>
                <w:sz w:val="18"/>
                <w:szCs w:val="18"/>
              </w:rPr>
            </w:pPr>
            <w:r w:rsidRPr="00F97765">
              <w:rPr>
                <w:b/>
                <w:bCs/>
                <w:sz w:val="18"/>
                <w:szCs w:val="18"/>
              </w:rPr>
              <w:t>37 164,40 </w:t>
            </w:r>
          </w:p>
        </w:tc>
        <w:tc>
          <w:tcPr>
            <w:tcW w:w="478" w:type="dxa"/>
            <w:vMerge/>
            <w:tcBorders>
              <w:left w:val="single" w:sz="4" w:space="0" w:color="auto"/>
              <w:bottom w:val="nil"/>
            </w:tcBorders>
            <w:shd w:val="clear" w:color="auto" w:fill="auto"/>
            <w:noWrap/>
            <w:vAlign w:val="center"/>
            <w:hideMark/>
          </w:tcPr>
          <w:p w:rsidR="00F97765" w:rsidRPr="00F97765" w:rsidRDefault="00F97765" w:rsidP="00E84DD9">
            <w:pPr>
              <w:jc w:val="right"/>
              <w:rPr>
                <w:b/>
                <w:bCs/>
                <w:sz w:val="18"/>
                <w:szCs w:val="18"/>
              </w:rPr>
            </w:pPr>
          </w:p>
        </w:tc>
      </w:tr>
    </w:tbl>
    <w:p w:rsidR="00F97765" w:rsidRPr="00F97765" w:rsidRDefault="00F97765" w:rsidP="00F97765">
      <w:pPr>
        <w:jc w:val="both"/>
        <w:rPr>
          <w:sz w:val="18"/>
          <w:szCs w:val="18"/>
        </w:rPr>
      </w:pPr>
    </w:p>
    <w:p w:rsidR="00F97765" w:rsidRPr="00F97765" w:rsidRDefault="00F97765" w:rsidP="00F97765">
      <w:pPr>
        <w:jc w:val="both"/>
        <w:rPr>
          <w:sz w:val="18"/>
          <w:szCs w:val="18"/>
        </w:rPr>
      </w:pPr>
    </w:p>
    <w:p w:rsidR="00F97765" w:rsidRPr="00F97765" w:rsidRDefault="00F97765" w:rsidP="00F97765">
      <w:pPr>
        <w:jc w:val="both"/>
        <w:rPr>
          <w:sz w:val="18"/>
          <w:szCs w:val="18"/>
        </w:rPr>
      </w:pPr>
    </w:p>
    <w:p w:rsidR="00F97765" w:rsidRPr="00F97765" w:rsidRDefault="00F97765" w:rsidP="00F97765">
      <w:pPr>
        <w:tabs>
          <w:tab w:val="left" w:pos="5103"/>
        </w:tabs>
        <w:jc w:val="right"/>
        <w:rPr>
          <w:sz w:val="18"/>
          <w:szCs w:val="18"/>
        </w:rPr>
      </w:pPr>
      <w:r w:rsidRPr="00F97765">
        <w:rPr>
          <w:sz w:val="18"/>
          <w:szCs w:val="18"/>
        </w:rPr>
        <w:t>Приложение 2</w:t>
      </w:r>
    </w:p>
    <w:p w:rsidR="00F97765" w:rsidRPr="00F97765" w:rsidRDefault="00F97765" w:rsidP="00F97765">
      <w:pPr>
        <w:jc w:val="right"/>
        <w:rPr>
          <w:sz w:val="18"/>
          <w:szCs w:val="18"/>
        </w:rPr>
      </w:pPr>
      <w:r w:rsidRPr="00F97765">
        <w:rPr>
          <w:sz w:val="18"/>
          <w:szCs w:val="18"/>
        </w:rPr>
        <w:t>к решению 79-й сессии Совета депутатов</w:t>
      </w:r>
    </w:p>
    <w:p w:rsidR="00F97765" w:rsidRPr="00F97765" w:rsidRDefault="00F97765" w:rsidP="00F97765">
      <w:pPr>
        <w:jc w:val="right"/>
        <w:rPr>
          <w:sz w:val="18"/>
          <w:szCs w:val="18"/>
        </w:rPr>
      </w:pPr>
      <w:r w:rsidRPr="00F97765">
        <w:rPr>
          <w:sz w:val="18"/>
          <w:szCs w:val="18"/>
        </w:rPr>
        <w:t xml:space="preserve"> </w:t>
      </w:r>
      <w:proofErr w:type="spellStart"/>
      <w:r w:rsidRPr="00F97765">
        <w:rPr>
          <w:sz w:val="18"/>
          <w:szCs w:val="18"/>
        </w:rPr>
        <w:t>Блюдчанского</w:t>
      </w:r>
      <w:proofErr w:type="spellEnd"/>
      <w:r w:rsidRPr="00F97765">
        <w:rPr>
          <w:sz w:val="18"/>
          <w:szCs w:val="18"/>
        </w:rPr>
        <w:t xml:space="preserve"> сель</w:t>
      </w:r>
      <w:r w:rsidR="005D2872">
        <w:rPr>
          <w:sz w:val="18"/>
          <w:szCs w:val="18"/>
        </w:rPr>
        <w:t xml:space="preserve">совета от 04.12.2024 </w:t>
      </w:r>
      <w:proofErr w:type="gramStart"/>
      <w:r w:rsidR="005D2872">
        <w:rPr>
          <w:sz w:val="18"/>
          <w:szCs w:val="18"/>
        </w:rPr>
        <w:t>года  №</w:t>
      </w:r>
      <w:proofErr w:type="gramEnd"/>
      <w:r w:rsidR="005D2872">
        <w:rPr>
          <w:sz w:val="18"/>
          <w:szCs w:val="18"/>
        </w:rPr>
        <w:t xml:space="preserve"> 228</w:t>
      </w:r>
      <w:r w:rsidRPr="00F97765">
        <w:rPr>
          <w:sz w:val="18"/>
          <w:szCs w:val="18"/>
        </w:rPr>
        <w:t xml:space="preserve"> </w:t>
      </w:r>
    </w:p>
    <w:p w:rsidR="00F97765" w:rsidRPr="00F97765" w:rsidRDefault="00F97765" w:rsidP="00F97765">
      <w:pPr>
        <w:jc w:val="right"/>
        <w:rPr>
          <w:sz w:val="18"/>
          <w:szCs w:val="18"/>
        </w:rPr>
      </w:pPr>
      <w:r w:rsidRPr="00F97765">
        <w:rPr>
          <w:sz w:val="18"/>
          <w:szCs w:val="18"/>
        </w:rPr>
        <w:t xml:space="preserve">«О бюджете </w:t>
      </w:r>
      <w:proofErr w:type="spellStart"/>
      <w:r w:rsidRPr="00F97765">
        <w:rPr>
          <w:sz w:val="18"/>
          <w:szCs w:val="18"/>
        </w:rPr>
        <w:t>Блюдчанского</w:t>
      </w:r>
      <w:proofErr w:type="spellEnd"/>
      <w:r w:rsidRPr="00F97765">
        <w:rPr>
          <w:sz w:val="18"/>
          <w:szCs w:val="18"/>
        </w:rPr>
        <w:t xml:space="preserve"> сельсовета </w:t>
      </w:r>
      <w:proofErr w:type="spellStart"/>
      <w:r w:rsidRPr="00F97765">
        <w:rPr>
          <w:sz w:val="18"/>
          <w:szCs w:val="18"/>
        </w:rPr>
        <w:t>Чановского</w:t>
      </w:r>
      <w:proofErr w:type="spellEnd"/>
      <w:r w:rsidRPr="00F97765">
        <w:rPr>
          <w:sz w:val="18"/>
          <w:szCs w:val="18"/>
        </w:rPr>
        <w:t xml:space="preserve"> района </w:t>
      </w:r>
    </w:p>
    <w:p w:rsidR="00F97765" w:rsidRPr="00F97765" w:rsidRDefault="00F97765" w:rsidP="00F97765">
      <w:pPr>
        <w:jc w:val="right"/>
        <w:rPr>
          <w:sz w:val="18"/>
          <w:szCs w:val="18"/>
        </w:rPr>
      </w:pPr>
      <w:r w:rsidRPr="00F97765">
        <w:rPr>
          <w:sz w:val="18"/>
          <w:szCs w:val="18"/>
        </w:rPr>
        <w:t xml:space="preserve">Новосибирской области на 2024 год и плановый </w:t>
      </w:r>
    </w:p>
    <w:p w:rsidR="00F97765" w:rsidRPr="00F97765" w:rsidRDefault="00F97765" w:rsidP="00F97765">
      <w:pPr>
        <w:jc w:val="right"/>
        <w:rPr>
          <w:sz w:val="18"/>
          <w:szCs w:val="18"/>
        </w:rPr>
      </w:pPr>
      <w:r w:rsidRPr="00F97765">
        <w:rPr>
          <w:sz w:val="18"/>
          <w:szCs w:val="18"/>
        </w:rPr>
        <w:t xml:space="preserve">период 2025 и 2026 годов» </w:t>
      </w:r>
    </w:p>
    <w:p w:rsidR="00F97765" w:rsidRPr="00F97765" w:rsidRDefault="00F97765" w:rsidP="00F97765">
      <w:pPr>
        <w:jc w:val="right"/>
        <w:rPr>
          <w:sz w:val="18"/>
          <w:szCs w:val="18"/>
        </w:rPr>
      </w:pPr>
    </w:p>
    <w:tbl>
      <w:tblPr>
        <w:tblW w:w="22355" w:type="dxa"/>
        <w:tblInd w:w="-284" w:type="dxa"/>
        <w:tblLayout w:type="fixed"/>
        <w:tblLook w:val="04A0" w:firstRow="1" w:lastRow="0" w:firstColumn="1" w:lastColumn="0" w:noHBand="0" w:noVBand="1"/>
      </w:tblPr>
      <w:tblGrid>
        <w:gridCol w:w="283"/>
        <w:gridCol w:w="261"/>
        <w:gridCol w:w="261"/>
        <w:gridCol w:w="219"/>
        <w:gridCol w:w="42"/>
        <w:gridCol w:w="261"/>
        <w:gridCol w:w="177"/>
        <w:gridCol w:w="480"/>
        <w:gridCol w:w="839"/>
        <w:gridCol w:w="261"/>
        <w:gridCol w:w="261"/>
        <w:gridCol w:w="31"/>
        <w:gridCol w:w="709"/>
        <w:gridCol w:w="16"/>
        <w:gridCol w:w="407"/>
        <w:gridCol w:w="34"/>
        <w:gridCol w:w="634"/>
        <w:gridCol w:w="32"/>
        <w:gridCol w:w="302"/>
        <w:gridCol w:w="566"/>
        <w:gridCol w:w="13"/>
        <w:gridCol w:w="225"/>
        <w:gridCol w:w="11"/>
        <w:gridCol w:w="236"/>
        <w:gridCol w:w="223"/>
        <w:gridCol w:w="170"/>
        <w:gridCol w:w="536"/>
        <w:gridCol w:w="252"/>
        <w:gridCol w:w="512"/>
        <w:gridCol w:w="365"/>
        <w:gridCol w:w="456"/>
        <w:gridCol w:w="110"/>
        <w:gridCol w:w="339"/>
        <w:gridCol w:w="791"/>
        <w:gridCol w:w="465"/>
        <w:gridCol w:w="9622"/>
        <w:gridCol w:w="1953"/>
      </w:tblGrid>
      <w:tr w:rsidR="00F97765" w:rsidRPr="00F97765" w:rsidTr="00E84DD9">
        <w:trPr>
          <w:gridBefore w:val="1"/>
          <w:gridAfter w:val="6"/>
          <w:wBefore w:w="282" w:type="dxa"/>
          <w:wAfter w:w="13282" w:type="dxa"/>
          <w:trHeight w:val="300"/>
        </w:trPr>
        <w:tc>
          <w:tcPr>
            <w:tcW w:w="260" w:type="dxa"/>
            <w:tcBorders>
              <w:top w:val="nil"/>
              <w:left w:val="nil"/>
              <w:bottom w:val="nil"/>
              <w:right w:val="nil"/>
            </w:tcBorders>
            <w:shd w:val="clear" w:color="auto" w:fill="auto"/>
            <w:noWrap/>
            <w:vAlign w:val="center"/>
            <w:hideMark/>
          </w:tcPr>
          <w:p w:rsidR="00F97765" w:rsidRPr="00F97765" w:rsidRDefault="00F97765" w:rsidP="00E84DD9">
            <w:pPr>
              <w:rPr>
                <w:sz w:val="18"/>
                <w:szCs w:val="18"/>
              </w:rPr>
            </w:pPr>
          </w:p>
        </w:tc>
        <w:tc>
          <w:tcPr>
            <w:tcW w:w="261" w:type="dxa"/>
            <w:tcBorders>
              <w:top w:val="nil"/>
              <w:left w:val="nil"/>
              <w:bottom w:val="nil"/>
              <w:right w:val="nil"/>
            </w:tcBorders>
            <w:shd w:val="clear" w:color="auto" w:fill="auto"/>
            <w:noWrap/>
            <w:vAlign w:val="center"/>
            <w:hideMark/>
          </w:tcPr>
          <w:p w:rsidR="00F97765" w:rsidRPr="00F97765" w:rsidRDefault="00F97765"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F97765" w:rsidRPr="00F97765" w:rsidRDefault="00F97765" w:rsidP="00E84DD9">
            <w:pPr>
              <w:rPr>
                <w:sz w:val="18"/>
                <w:szCs w:val="18"/>
              </w:rPr>
            </w:pPr>
          </w:p>
        </w:tc>
        <w:tc>
          <w:tcPr>
            <w:tcW w:w="261" w:type="dxa"/>
            <w:tcBorders>
              <w:top w:val="nil"/>
              <w:left w:val="nil"/>
              <w:bottom w:val="nil"/>
              <w:right w:val="nil"/>
            </w:tcBorders>
            <w:shd w:val="clear" w:color="auto" w:fill="auto"/>
            <w:noWrap/>
            <w:vAlign w:val="center"/>
            <w:hideMark/>
          </w:tcPr>
          <w:p w:rsidR="00F97765" w:rsidRPr="00F97765" w:rsidRDefault="00F97765" w:rsidP="00E84DD9">
            <w:pPr>
              <w:rPr>
                <w:sz w:val="18"/>
                <w:szCs w:val="18"/>
              </w:rPr>
            </w:pPr>
          </w:p>
        </w:tc>
        <w:tc>
          <w:tcPr>
            <w:tcW w:w="7748" w:type="dxa"/>
            <w:gridSpan w:val="25"/>
            <w:vMerge w:val="restart"/>
            <w:tcBorders>
              <w:top w:val="nil"/>
              <w:left w:val="nil"/>
              <w:bottom w:val="nil"/>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 xml:space="preserve">Ведомственная структура расходов бюджета </w:t>
            </w:r>
            <w:proofErr w:type="spellStart"/>
            <w:r w:rsidRPr="00F97765">
              <w:rPr>
                <w:b/>
                <w:bCs/>
                <w:sz w:val="18"/>
                <w:szCs w:val="18"/>
              </w:rPr>
              <w:t>Блюдчанский</w:t>
            </w:r>
            <w:proofErr w:type="spellEnd"/>
            <w:r w:rsidRPr="00F97765">
              <w:rPr>
                <w:b/>
                <w:bCs/>
                <w:sz w:val="18"/>
                <w:szCs w:val="18"/>
              </w:rPr>
              <w:t xml:space="preserve"> сельсовет </w:t>
            </w:r>
            <w:proofErr w:type="spellStart"/>
            <w:r w:rsidRPr="00F97765">
              <w:rPr>
                <w:b/>
                <w:bCs/>
                <w:sz w:val="18"/>
                <w:szCs w:val="18"/>
              </w:rPr>
              <w:t>Чановского</w:t>
            </w:r>
            <w:proofErr w:type="spellEnd"/>
            <w:r w:rsidRPr="00F97765">
              <w:rPr>
                <w:b/>
                <w:bCs/>
                <w:sz w:val="18"/>
                <w:szCs w:val="18"/>
              </w:rPr>
              <w:t xml:space="preserve"> района Новосибирской области на 2024 год</w:t>
            </w:r>
          </w:p>
        </w:tc>
      </w:tr>
      <w:tr w:rsidR="00F97765" w:rsidRPr="00F97765" w:rsidTr="00E84DD9">
        <w:trPr>
          <w:gridBefore w:val="1"/>
          <w:gridAfter w:val="6"/>
          <w:wBefore w:w="282" w:type="dxa"/>
          <w:wAfter w:w="13282" w:type="dxa"/>
          <w:trHeight w:val="300"/>
        </w:trPr>
        <w:tc>
          <w:tcPr>
            <w:tcW w:w="260" w:type="dxa"/>
            <w:tcBorders>
              <w:top w:val="nil"/>
              <w:left w:val="nil"/>
              <w:bottom w:val="nil"/>
              <w:right w:val="nil"/>
            </w:tcBorders>
            <w:shd w:val="clear" w:color="auto" w:fill="auto"/>
            <w:noWrap/>
            <w:vAlign w:val="center"/>
            <w:hideMark/>
          </w:tcPr>
          <w:p w:rsidR="00F97765" w:rsidRPr="00F97765" w:rsidRDefault="00F97765" w:rsidP="00E84DD9">
            <w:pPr>
              <w:jc w:val="center"/>
              <w:rPr>
                <w:b/>
                <w:bCs/>
                <w:sz w:val="18"/>
                <w:szCs w:val="18"/>
              </w:rPr>
            </w:pPr>
          </w:p>
        </w:tc>
        <w:tc>
          <w:tcPr>
            <w:tcW w:w="261" w:type="dxa"/>
            <w:tcBorders>
              <w:top w:val="nil"/>
              <w:left w:val="nil"/>
              <w:bottom w:val="nil"/>
              <w:right w:val="nil"/>
            </w:tcBorders>
            <w:shd w:val="clear" w:color="auto" w:fill="auto"/>
            <w:noWrap/>
            <w:vAlign w:val="center"/>
            <w:hideMark/>
          </w:tcPr>
          <w:p w:rsidR="00F97765" w:rsidRPr="00F97765" w:rsidRDefault="00F97765"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F97765" w:rsidRPr="00F97765" w:rsidRDefault="00F97765" w:rsidP="00E84DD9">
            <w:pPr>
              <w:rPr>
                <w:sz w:val="18"/>
                <w:szCs w:val="18"/>
              </w:rPr>
            </w:pPr>
          </w:p>
        </w:tc>
        <w:tc>
          <w:tcPr>
            <w:tcW w:w="261" w:type="dxa"/>
            <w:tcBorders>
              <w:top w:val="nil"/>
              <w:left w:val="nil"/>
              <w:bottom w:val="nil"/>
              <w:right w:val="nil"/>
            </w:tcBorders>
            <w:shd w:val="clear" w:color="auto" w:fill="auto"/>
            <w:noWrap/>
            <w:vAlign w:val="center"/>
            <w:hideMark/>
          </w:tcPr>
          <w:p w:rsidR="00F97765" w:rsidRPr="00F97765" w:rsidRDefault="00F97765" w:rsidP="00E84DD9">
            <w:pPr>
              <w:rPr>
                <w:sz w:val="18"/>
                <w:szCs w:val="18"/>
              </w:rPr>
            </w:pPr>
          </w:p>
        </w:tc>
        <w:tc>
          <w:tcPr>
            <w:tcW w:w="7748" w:type="dxa"/>
            <w:gridSpan w:val="25"/>
            <w:vMerge/>
            <w:tcBorders>
              <w:top w:val="nil"/>
              <w:left w:val="nil"/>
              <w:bottom w:val="nil"/>
              <w:right w:val="nil"/>
            </w:tcBorders>
            <w:vAlign w:val="center"/>
            <w:hideMark/>
          </w:tcPr>
          <w:p w:rsidR="00F97765" w:rsidRPr="00F97765" w:rsidRDefault="00F97765" w:rsidP="00E84DD9">
            <w:pPr>
              <w:rPr>
                <w:b/>
                <w:bCs/>
                <w:sz w:val="18"/>
                <w:szCs w:val="18"/>
              </w:rPr>
            </w:pPr>
          </w:p>
        </w:tc>
      </w:tr>
      <w:tr w:rsidR="00F97765" w:rsidRPr="00F97765" w:rsidTr="00E84DD9">
        <w:trPr>
          <w:gridBefore w:val="1"/>
          <w:gridAfter w:val="4"/>
          <w:wBefore w:w="282" w:type="dxa"/>
          <w:wAfter w:w="12833" w:type="dxa"/>
          <w:trHeight w:val="255"/>
        </w:trPr>
        <w:tc>
          <w:tcPr>
            <w:tcW w:w="260"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261"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261"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2774" w:type="dxa"/>
            <w:gridSpan w:val="8"/>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1075" w:type="dxa"/>
            <w:gridSpan w:val="3"/>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913" w:type="dxa"/>
            <w:gridSpan w:val="4"/>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236" w:type="dxa"/>
            <w:gridSpan w:val="2"/>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236"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1181" w:type="dxa"/>
            <w:gridSpan w:val="4"/>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c>
          <w:tcPr>
            <w:tcW w:w="1782" w:type="dxa"/>
            <w:gridSpan w:val="5"/>
            <w:tcBorders>
              <w:top w:val="nil"/>
              <w:left w:val="nil"/>
              <w:bottom w:val="nil"/>
              <w:right w:val="nil"/>
            </w:tcBorders>
            <w:shd w:val="clear" w:color="auto" w:fill="auto"/>
            <w:vAlign w:val="bottom"/>
            <w:hideMark/>
          </w:tcPr>
          <w:p w:rsidR="00F97765" w:rsidRPr="00F97765" w:rsidRDefault="00F97765" w:rsidP="00E84DD9">
            <w:pPr>
              <w:rPr>
                <w:sz w:val="18"/>
                <w:szCs w:val="18"/>
              </w:rPr>
            </w:pPr>
          </w:p>
        </w:tc>
      </w:tr>
      <w:tr w:rsidR="00F97765" w:rsidRPr="00F97765" w:rsidTr="00E84DD9">
        <w:trPr>
          <w:gridBefore w:val="1"/>
          <w:gridAfter w:val="4"/>
          <w:wBefore w:w="282" w:type="dxa"/>
          <w:wAfter w:w="12833" w:type="dxa"/>
          <w:trHeight w:val="270"/>
        </w:trPr>
        <w:tc>
          <w:tcPr>
            <w:tcW w:w="260" w:type="dxa"/>
            <w:tcBorders>
              <w:top w:val="nil"/>
              <w:left w:val="nil"/>
              <w:bottom w:val="nil"/>
              <w:right w:val="nil"/>
            </w:tcBorders>
            <w:shd w:val="clear" w:color="auto" w:fill="auto"/>
            <w:vAlign w:val="bottom"/>
            <w:hideMark/>
          </w:tcPr>
          <w:p w:rsidR="00F97765" w:rsidRPr="00F97765" w:rsidRDefault="00F97765" w:rsidP="00E84DD9">
            <w:pPr>
              <w:jc w:val="right"/>
              <w:rPr>
                <w:sz w:val="18"/>
                <w:szCs w:val="18"/>
              </w:rPr>
            </w:pPr>
          </w:p>
        </w:tc>
        <w:tc>
          <w:tcPr>
            <w:tcW w:w="261" w:type="dxa"/>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261" w:type="dxa"/>
            <w:gridSpan w:val="2"/>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261" w:type="dxa"/>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2774" w:type="dxa"/>
            <w:gridSpan w:val="8"/>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1075" w:type="dxa"/>
            <w:gridSpan w:val="3"/>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913" w:type="dxa"/>
            <w:gridSpan w:val="4"/>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236" w:type="dxa"/>
            <w:gridSpan w:val="2"/>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236" w:type="dxa"/>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1181" w:type="dxa"/>
            <w:gridSpan w:val="4"/>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1782" w:type="dxa"/>
            <w:gridSpan w:val="5"/>
            <w:tcBorders>
              <w:top w:val="nil"/>
              <w:left w:val="nil"/>
              <w:bottom w:val="single" w:sz="8" w:space="0" w:color="auto"/>
              <w:right w:val="nil"/>
            </w:tcBorders>
            <w:shd w:val="clear" w:color="auto" w:fill="auto"/>
            <w:vAlign w:val="bottom"/>
            <w:hideMark/>
          </w:tcPr>
          <w:p w:rsidR="00F97765" w:rsidRPr="00F97765" w:rsidRDefault="00F97765" w:rsidP="00E84DD9">
            <w:pPr>
              <w:rPr>
                <w:sz w:val="18"/>
                <w:szCs w:val="18"/>
              </w:rPr>
            </w:pPr>
            <w:r w:rsidRPr="00F97765">
              <w:rPr>
                <w:sz w:val="18"/>
                <w:szCs w:val="18"/>
              </w:rPr>
              <w:t xml:space="preserve">                                       (тыс. руб.)</w:t>
            </w:r>
          </w:p>
        </w:tc>
      </w:tr>
      <w:tr w:rsidR="00F97765" w:rsidRPr="00F97765" w:rsidTr="00E84DD9">
        <w:trPr>
          <w:gridAfter w:val="2"/>
          <w:wAfter w:w="11574" w:type="dxa"/>
          <w:trHeight w:val="270"/>
        </w:trPr>
        <w:tc>
          <w:tcPr>
            <w:tcW w:w="2824" w:type="dxa"/>
            <w:gridSpan w:val="9"/>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261" w:type="dxa"/>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261" w:type="dxa"/>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1197" w:type="dxa"/>
            <w:gridSpan w:val="5"/>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968" w:type="dxa"/>
            <w:gridSpan w:val="3"/>
            <w:tcBorders>
              <w:top w:val="nil"/>
              <w:left w:val="nil"/>
              <w:bottom w:val="nil"/>
              <w:right w:val="nil"/>
            </w:tcBorders>
            <w:shd w:val="clear" w:color="auto" w:fill="auto"/>
            <w:vAlign w:val="bottom"/>
          </w:tcPr>
          <w:p w:rsidR="00F97765" w:rsidRPr="00F97765" w:rsidRDefault="00F97765" w:rsidP="00E84DD9">
            <w:pPr>
              <w:rPr>
                <w:sz w:val="18"/>
                <w:szCs w:val="18"/>
              </w:rPr>
            </w:pPr>
          </w:p>
        </w:tc>
        <w:tc>
          <w:tcPr>
            <w:tcW w:w="566" w:type="dxa"/>
            <w:tcBorders>
              <w:top w:val="nil"/>
              <w:left w:val="nil"/>
              <w:bottom w:val="nil"/>
              <w:right w:val="nil"/>
            </w:tcBorders>
            <w:shd w:val="clear" w:color="auto" w:fill="auto"/>
            <w:vAlign w:val="bottom"/>
          </w:tcPr>
          <w:p w:rsidR="00F97765" w:rsidRPr="00F97765" w:rsidRDefault="00F97765" w:rsidP="00E84DD9">
            <w:pPr>
              <w:rPr>
                <w:sz w:val="18"/>
                <w:szCs w:val="18"/>
              </w:rPr>
            </w:pPr>
          </w:p>
        </w:tc>
        <w:tc>
          <w:tcPr>
            <w:tcW w:w="708" w:type="dxa"/>
            <w:gridSpan w:val="5"/>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706" w:type="dxa"/>
            <w:gridSpan w:val="2"/>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1129" w:type="dxa"/>
            <w:gridSpan w:val="3"/>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566" w:type="dxa"/>
            <w:gridSpan w:val="2"/>
            <w:tcBorders>
              <w:top w:val="nil"/>
              <w:left w:val="nil"/>
              <w:bottom w:val="nil"/>
              <w:right w:val="nil"/>
            </w:tcBorders>
            <w:shd w:val="clear" w:color="auto" w:fill="auto"/>
            <w:vAlign w:val="bottom"/>
            <w:hideMark/>
          </w:tcPr>
          <w:p w:rsidR="00F97765" w:rsidRPr="00F97765" w:rsidRDefault="00F97765" w:rsidP="00E84DD9">
            <w:pPr>
              <w:rPr>
                <w:sz w:val="18"/>
                <w:szCs w:val="18"/>
              </w:rPr>
            </w:pPr>
          </w:p>
        </w:tc>
        <w:tc>
          <w:tcPr>
            <w:tcW w:w="1130" w:type="dxa"/>
            <w:gridSpan w:val="2"/>
            <w:tcBorders>
              <w:top w:val="nil"/>
              <w:left w:val="nil"/>
              <w:bottom w:val="single" w:sz="8" w:space="0" w:color="auto"/>
              <w:right w:val="nil"/>
            </w:tcBorders>
            <w:shd w:val="clear" w:color="auto" w:fill="auto"/>
            <w:vAlign w:val="bottom"/>
            <w:hideMark/>
          </w:tcPr>
          <w:p w:rsidR="00F97765" w:rsidRPr="00F97765" w:rsidRDefault="00F97765" w:rsidP="00E84DD9">
            <w:pPr>
              <w:jc w:val="right"/>
              <w:rPr>
                <w:sz w:val="18"/>
                <w:szCs w:val="18"/>
              </w:rPr>
            </w:pPr>
            <w:r w:rsidRPr="00F97765">
              <w:rPr>
                <w:sz w:val="18"/>
                <w:szCs w:val="18"/>
              </w:rPr>
              <w:t> </w:t>
            </w:r>
          </w:p>
        </w:tc>
        <w:tc>
          <w:tcPr>
            <w:tcW w:w="465"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gridBefore w:val="1"/>
          <w:gridAfter w:val="8"/>
          <w:wBefore w:w="284" w:type="dxa"/>
          <w:wAfter w:w="14100"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F97765" w:rsidRPr="00F97765" w:rsidRDefault="00F97765" w:rsidP="00E84DD9">
            <w:pPr>
              <w:rPr>
                <w:b/>
                <w:bCs/>
                <w:sz w:val="18"/>
                <w:szCs w:val="18"/>
              </w:rPr>
            </w:pPr>
            <w:r w:rsidRPr="00F97765">
              <w:rPr>
                <w:b/>
                <w:bCs/>
                <w:sz w:val="18"/>
                <w:szCs w:val="18"/>
              </w:rPr>
              <w:t> </w:t>
            </w:r>
          </w:p>
        </w:tc>
        <w:tc>
          <w:tcPr>
            <w:tcW w:w="480" w:type="dxa"/>
            <w:gridSpan w:val="2"/>
            <w:tcBorders>
              <w:top w:val="single" w:sz="8" w:space="0" w:color="auto"/>
              <w:left w:val="nil"/>
              <w:bottom w:val="single" w:sz="8" w:space="0" w:color="auto"/>
              <w:right w:val="nil"/>
            </w:tcBorders>
            <w:shd w:val="clear" w:color="auto" w:fill="auto"/>
            <w:noWrap/>
            <w:vAlign w:val="center"/>
            <w:hideMark/>
          </w:tcPr>
          <w:p w:rsidR="00F97765" w:rsidRPr="00F97765" w:rsidRDefault="00F97765" w:rsidP="00E84DD9">
            <w:pPr>
              <w:rPr>
                <w:b/>
                <w:bCs/>
                <w:sz w:val="18"/>
                <w:szCs w:val="18"/>
              </w:rPr>
            </w:pPr>
            <w:r w:rsidRPr="00F97765">
              <w:rPr>
                <w:b/>
                <w:bCs/>
                <w:sz w:val="18"/>
                <w:szCs w:val="18"/>
              </w:rPr>
              <w:t> </w:t>
            </w:r>
          </w:p>
        </w:tc>
        <w:tc>
          <w:tcPr>
            <w:tcW w:w="480" w:type="dxa"/>
            <w:gridSpan w:val="3"/>
            <w:tcBorders>
              <w:top w:val="single" w:sz="8" w:space="0" w:color="auto"/>
              <w:left w:val="nil"/>
              <w:bottom w:val="single" w:sz="8" w:space="0" w:color="auto"/>
              <w:right w:val="nil"/>
            </w:tcBorders>
            <w:shd w:val="clear" w:color="auto" w:fill="auto"/>
            <w:noWrap/>
            <w:vAlign w:val="center"/>
            <w:hideMark/>
          </w:tcPr>
          <w:p w:rsidR="00F97765" w:rsidRPr="00F97765" w:rsidRDefault="00F97765" w:rsidP="00E84DD9">
            <w:pPr>
              <w:rPr>
                <w:b/>
                <w:bCs/>
                <w:sz w:val="18"/>
                <w:szCs w:val="18"/>
              </w:rPr>
            </w:pPr>
            <w:r w:rsidRPr="00F97765">
              <w:rPr>
                <w:b/>
                <w:bCs/>
                <w:sz w:val="18"/>
                <w:szCs w:val="18"/>
              </w:rPr>
              <w:t> </w:t>
            </w:r>
          </w:p>
        </w:tc>
        <w:tc>
          <w:tcPr>
            <w:tcW w:w="480" w:type="dxa"/>
            <w:tcBorders>
              <w:top w:val="single" w:sz="8" w:space="0" w:color="auto"/>
              <w:left w:val="nil"/>
              <w:bottom w:val="single" w:sz="8" w:space="0" w:color="auto"/>
              <w:right w:val="nil"/>
            </w:tcBorders>
            <w:shd w:val="clear" w:color="auto" w:fill="auto"/>
            <w:noWrap/>
            <w:vAlign w:val="center"/>
            <w:hideMark/>
          </w:tcPr>
          <w:p w:rsidR="00F97765" w:rsidRPr="00F97765" w:rsidRDefault="00F97765" w:rsidP="00E84DD9">
            <w:pPr>
              <w:rPr>
                <w:b/>
                <w:bCs/>
                <w:sz w:val="18"/>
                <w:szCs w:val="18"/>
              </w:rPr>
            </w:pPr>
            <w:r w:rsidRPr="00F97765">
              <w:rPr>
                <w:b/>
                <w:bCs/>
                <w:sz w:val="18"/>
                <w:szCs w:val="18"/>
              </w:rPr>
              <w:t> </w:t>
            </w:r>
          </w:p>
        </w:tc>
        <w:tc>
          <w:tcPr>
            <w:tcW w:w="1392" w:type="dxa"/>
            <w:gridSpan w:val="4"/>
            <w:tcBorders>
              <w:top w:val="single" w:sz="8" w:space="0" w:color="auto"/>
              <w:left w:val="nil"/>
              <w:bottom w:val="single" w:sz="8" w:space="0" w:color="auto"/>
              <w:right w:val="single" w:sz="8" w:space="0" w:color="auto"/>
            </w:tcBorders>
            <w:shd w:val="clear" w:color="auto" w:fill="auto"/>
            <w:noWrap/>
            <w:vAlign w:val="center"/>
            <w:hideMark/>
          </w:tcPr>
          <w:p w:rsidR="00F97765" w:rsidRPr="00F97765" w:rsidRDefault="00F97765" w:rsidP="00E84DD9">
            <w:pPr>
              <w:jc w:val="center"/>
              <w:rPr>
                <w:b/>
                <w:bCs/>
                <w:sz w:val="18"/>
                <w:szCs w:val="18"/>
              </w:rPr>
            </w:pPr>
            <w:r w:rsidRPr="00F97765">
              <w:rPr>
                <w:b/>
                <w:bCs/>
                <w:sz w:val="18"/>
                <w:szCs w:val="18"/>
              </w:rPr>
              <w:t>Наименование</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Код главы</w:t>
            </w:r>
          </w:p>
        </w:tc>
        <w:tc>
          <w:tcPr>
            <w:tcW w:w="423" w:type="dxa"/>
            <w:gridSpan w:val="2"/>
            <w:tcBorders>
              <w:top w:val="single" w:sz="8" w:space="0" w:color="auto"/>
              <w:left w:val="nil"/>
              <w:bottom w:val="single" w:sz="8" w:space="0" w:color="auto"/>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РЗ</w:t>
            </w:r>
          </w:p>
        </w:tc>
        <w:tc>
          <w:tcPr>
            <w:tcW w:w="700" w:type="dxa"/>
            <w:gridSpan w:val="3"/>
            <w:tcBorders>
              <w:top w:val="single" w:sz="8" w:space="0" w:color="auto"/>
              <w:left w:val="single" w:sz="8" w:space="0" w:color="auto"/>
              <w:bottom w:val="single" w:sz="8" w:space="0" w:color="auto"/>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ПР</w:t>
            </w:r>
          </w:p>
        </w:tc>
        <w:tc>
          <w:tcPr>
            <w:tcW w:w="1106" w:type="dxa"/>
            <w:gridSpan w:val="4"/>
            <w:tcBorders>
              <w:top w:val="single" w:sz="8" w:space="0" w:color="auto"/>
              <w:left w:val="single" w:sz="8" w:space="0" w:color="auto"/>
              <w:bottom w:val="single" w:sz="8" w:space="0" w:color="auto"/>
              <w:right w:val="nil"/>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ЦСР</w:t>
            </w:r>
          </w:p>
        </w:tc>
        <w:tc>
          <w:tcPr>
            <w:tcW w:w="6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ВР</w:t>
            </w:r>
          </w:p>
        </w:tc>
        <w:tc>
          <w:tcPr>
            <w:tcW w:w="130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F97765" w:rsidRPr="00F97765" w:rsidRDefault="00F97765" w:rsidP="00E84DD9">
            <w:pPr>
              <w:jc w:val="center"/>
              <w:rPr>
                <w:b/>
                <w:bCs/>
                <w:sz w:val="18"/>
                <w:szCs w:val="18"/>
              </w:rPr>
            </w:pPr>
            <w:r w:rsidRPr="00F97765">
              <w:rPr>
                <w:b/>
                <w:bCs/>
                <w:sz w:val="18"/>
                <w:szCs w:val="18"/>
              </w:rPr>
              <w:t>Сумма</w:t>
            </w:r>
          </w:p>
        </w:tc>
      </w:tr>
      <w:tr w:rsidR="00F97765" w:rsidRPr="00F97765" w:rsidTr="00E84DD9">
        <w:trPr>
          <w:gridBefore w:val="1"/>
          <w:gridAfter w:val="8"/>
          <w:wBefore w:w="284" w:type="dxa"/>
          <w:wAfter w:w="14100" w:type="dxa"/>
          <w:trHeight w:val="225"/>
        </w:trPr>
        <w:tc>
          <w:tcPr>
            <w:tcW w:w="3093" w:type="dxa"/>
            <w:gridSpan w:val="11"/>
            <w:tcBorders>
              <w:top w:val="single" w:sz="8"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gridSpan w:val="4"/>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single" w:sz="8" w:space="0" w:color="auto"/>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single" w:sz="8" w:space="0" w:color="auto"/>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6 789,09</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1 088,11</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1 088,11</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деятельности главы муниципального органа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745,15</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745,15</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745,15</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5 433,67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5 433,67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деятельности администрации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5 089,38</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4 266,66</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4 266,66</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735,30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735,30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87,42</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9900040030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850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87,42</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Повышение оплаты труда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84,00</w:t>
            </w:r>
          </w:p>
        </w:tc>
      </w:tr>
      <w:tr w:rsidR="00F97765" w:rsidRPr="00F97765" w:rsidTr="00E84DD9">
        <w:trPr>
          <w:gridBefore w:val="1"/>
          <w:wBefore w:w="284"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84,00</w:t>
            </w:r>
          </w:p>
        </w:tc>
        <w:tc>
          <w:tcPr>
            <w:tcW w:w="12150" w:type="dxa"/>
            <w:gridSpan w:val="7"/>
            <w:tcBorders>
              <w:right w:val="single" w:sz="4" w:space="0" w:color="auto"/>
            </w:tcBorders>
            <w:shd w:val="clear" w:color="auto" w:fill="auto"/>
          </w:tcPr>
          <w:p w:rsidR="00F97765" w:rsidRPr="00F97765" w:rsidRDefault="00F97765" w:rsidP="00E84DD9">
            <w:pPr>
              <w:rPr>
                <w:sz w:val="18"/>
                <w:szCs w:val="18"/>
              </w:rPr>
            </w:pPr>
          </w:p>
        </w:tc>
        <w:tc>
          <w:tcPr>
            <w:tcW w:w="1950" w:type="dxa"/>
            <w:tcBorders>
              <w:top w:val="single" w:sz="4" w:space="0" w:color="auto"/>
              <w:bottom w:val="single" w:sz="4" w:space="0" w:color="auto"/>
              <w:right w:val="single" w:sz="4" w:space="0" w:color="auto"/>
            </w:tcBorders>
            <w:shd w:val="clear" w:color="auto" w:fill="auto"/>
          </w:tcPr>
          <w:p w:rsidR="00F97765" w:rsidRPr="00F97765" w:rsidRDefault="00F97765" w:rsidP="00E84DD9">
            <w:pPr>
              <w:rPr>
                <w:sz w:val="18"/>
                <w:szCs w:val="18"/>
              </w:rPr>
            </w:pP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84,00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9900070190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9900070190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9900070190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260,19</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260,19</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260,19</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Передача полномочий контрольно-счетного органа </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9900049010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9900049010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06</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9900049010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14,84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252,47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252,47</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175,47</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125,47</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125,47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50,00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9900041040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850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50,00</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lastRenderedPageBreak/>
              <w:t>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77,00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77,00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Исполнение судебных актов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830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77,00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168,14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168,14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168,14</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168,14</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700" w:type="dxa"/>
            <w:gridSpan w:val="3"/>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40" w:type="dxa"/>
            <w:gridSpan w:val="4"/>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167,24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120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167,24</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02</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9900051180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156,70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156,70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156,70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9900048420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100,00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9900048420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100,00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9900048420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100,00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первичных мер пожарной безопасности в границах населённых пунктов поселений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56,70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56,70</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9900048430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56,70</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lastRenderedPageBreak/>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Средства дорожного фонда </w:t>
            </w:r>
            <w:proofErr w:type="spellStart"/>
            <w:r w:rsidRPr="00F97765">
              <w:rPr>
                <w:b/>
                <w:bCs/>
                <w:sz w:val="18"/>
                <w:szCs w:val="18"/>
              </w:rPr>
              <w:t>Чановского</w:t>
            </w:r>
            <w:proofErr w:type="spellEnd"/>
            <w:r w:rsidRPr="00F97765">
              <w:rPr>
                <w:b/>
                <w:bCs/>
                <w:sz w:val="18"/>
                <w:szCs w:val="18"/>
              </w:rPr>
              <w:t xml:space="preserve"> района, развитие автомобильных дорог муниципального значения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04</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09</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1 356,75</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755,31</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755,31</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755,31</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Освещение улиц и установка указателей с </w:t>
            </w:r>
            <w:proofErr w:type="spellStart"/>
            <w:r w:rsidRPr="00F97765">
              <w:rPr>
                <w:b/>
                <w:bCs/>
                <w:sz w:val="18"/>
                <w:szCs w:val="18"/>
              </w:rPr>
              <w:t>назваваниями</w:t>
            </w:r>
            <w:proofErr w:type="spellEnd"/>
            <w:r w:rsidRPr="00F97765">
              <w:rPr>
                <w:b/>
                <w:bCs/>
                <w:sz w:val="18"/>
                <w:szCs w:val="18"/>
              </w:rPr>
              <w:t xml:space="preserve"> улиц и номерами домов на территории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9900043220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301,36</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9900043220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301,36</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9900043220</w:t>
            </w:r>
          </w:p>
        </w:tc>
        <w:tc>
          <w:tcPr>
            <w:tcW w:w="640" w:type="dxa"/>
            <w:gridSpan w:val="4"/>
            <w:tcBorders>
              <w:top w:val="single" w:sz="4" w:space="0" w:color="auto"/>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301,36</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Благоустройство территорий поселений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9900048320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115,31</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9900048320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115,31</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9900048320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115,31</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338,64</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338,64</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05</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03</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338,64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27 691,74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27 691,74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27 691,74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обеспечение деятельности домов культуры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1 616,54</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342,96</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1 066,26</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1 066,26</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207,32</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9900044210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850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207,32</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Повышение оплаты труда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170,28</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170,28</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170,28</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Ремонт объектов социально-культурной сферы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9900048380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641,62</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9900048380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641,62</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9900048380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641,62</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6 658,06</w:t>
            </w:r>
          </w:p>
        </w:tc>
      </w:tr>
      <w:tr w:rsidR="00F97765" w:rsidRPr="00F97765" w:rsidTr="00E84DD9">
        <w:trPr>
          <w:gridBefore w:val="1"/>
          <w:gridAfter w:val="8"/>
          <w:wBefore w:w="284" w:type="dxa"/>
          <w:wAfter w:w="14100" w:type="dxa"/>
          <w:trHeight w:val="589"/>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4 721,28</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110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4 721,28</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1 936,78</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9900070510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1 936,78</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Капитальный </w:t>
            </w:r>
            <w:proofErr w:type="gramStart"/>
            <w:r w:rsidRPr="00F97765">
              <w:rPr>
                <w:b/>
                <w:bCs/>
                <w:sz w:val="18"/>
                <w:szCs w:val="18"/>
              </w:rPr>
              <w:t>ремонт  муниципальных</w:t>
            </w:r>
            <w:proofErr w:type="gramEnd"/>
            <w:r w:rsidRPr="00F97765">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9900070660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18 605,24</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9900070660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18 605,24</w:t>
            </w:r>
          </w:p>
        </w:tc>
      </w:tr>
      <w:tr w:rsidR="00F97765" w:rsidRPr="00F97765" w:rsidTr="00E84DD9">
        <w:trPr>
          <w:gridBefore w:val="1"/>
          <w:gridAfter w:val="8"/>
          <w:wBefore w:w="284" w:type="dxa"/>
          <w:wAfter w:w="14100" w:type="dxa"/>
          <w:trHeight w:val="398"/>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08</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9900070660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18 605,24</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00</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Непрограммные направления бюджета </w:t>
            </w:r>
            <w:proofErr w:type="spellStart"/>
            <w:r w:rsidRPr="00F97765">
              <w:rPr>
                <w:b/>
                <w:bCs/>
                <w:sz w:val="18"/>
                <w:szCs w:val="18"/>
              </w:rPr>
              <w:t>Чановского</w:t>
            </w:r>
            <w:proofErr w:type="spellEnd"/>
            <w:r w:rsidRPr="00F97765">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9900000000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 xml:space="preserve">Доплаты к пенсиям муниципальных служащих </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9900047010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rPr>
                <w:b/>
                <w:bCs/>
                <w:sz w:val="18"/>
                <w:szCs w:val="18"/>
              </w:rPr>
            </w:pPr>
            <w:r w:rsidRPr="00F97765">
              <w:rPr>
                <w:b/>
                <w:bCs/>
                <w:sz w:val="18"/>
                <w:szCs w:val="18"/>
              </w:rPr>
              <w:t> </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700" w:type="dxa"/>
            <w:gridSpan w:val="3"/>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9900047010</w:t>
            </w:r>
          </w:p>
        </w:tc>
        <w:tc>
          <w:tcPr>
            <w:tcW w:w="640" w:type="dxa"/>
            <w:gridSpan w:val="4"/>
            <w:tcBorders>
              <w:top w:val="nil"/>
              <w:left w:val="single" w:sz="4" w:space="0" w:color="auto"/>
              <w:bottom w:val="single" w:sz="4"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300</w:t>
            </w:r>
          </w:p>
        </w:tc>
        <w:tc>
          <w:tcPr>
            <w:tcW w:w="1300" w:type="dxa"/>
            <w:gridSpan w:val="3"/>
            <w:tcBorders>
              <w:top w:val="nil"/>
              <w:left w:val="single" w:sz="4" w:space="0" w:color="auto"/>
              <w:bottom w:val="single" w:sz="4"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r>
      <w:tr w:rsidR="00F97765" w:rsidRPr="00F97765" w:rsidTr="00E84DD9">
        <w:trPr>
          <w:gridBefore w:val="1"/>
          <w:gridAfter w:val="8"/>
          <w:wBefore w:w="284" w:type="dxa"/>
          <w:wAfter w:w="14100" w:type="dxa"/>
          <w:trHeight w:val="225"/>
        </w:trPr>
        <w:tc>
          <w:tcPr>
            <w:tcW w:w="3093" w:type="dxa"/>
            <w:gridSpan w:val="11"/>
            <w:tcBorders>
              <w:top w:val="single" w:sz="4" w:space="0" w:color="auto"/>
              <w:left w:val="single" w:sz="8" w:space="0" w:color="auto"/>
              <w:bottom w:val="single" w:sz="8" w:space="0" w:color="auto"/>
              <w:right w:val="single" w:sz="4" w:space="0" w:color="auto"/>
            </w:tcBorders>
            <w:shd w:val="clear" w:color="auto" w:fill="auto"/>
            <w:vAlign w:val="bottom"/>
            <w:hideMark/>
          </w:tcPr>
          <w:p w:rsidR="00F97765" w:rsidRPr="00F97765" w:rsidRDefault="00F97765" w:rsidP="00E84DD9">
            <w:pPr>
              <w:rPr>
                <w:b/>
                <w:bCs/>
                <w:sz w:val="18"/>
                <w:szCs w:val="18"/>
              </w:rPr>
            </w:pPr>
            <w:r w:rsidRPr="00F97765">
              <w:rPr>
                <w:b/>
                <w:bCs/>
                <w:sz w:val="18"/>
                <w:szCs w:val="18"/>
              </w:rPr>
              <w:lastRenderedPageBreak/>
              <w:t>Публичные нормативные социальные выплаты гражданам</w:t>
            </w:r>
          </w:p>
        </w:tc>
        <w:tc>
          <w:tcPr>
            <w:tcW w:w="709" w:type="dxa"/>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right"/>
              <w:rPr>
                <w:b/>
                <w:bCs/>
                <w:sz w:val="18"/>
                <w:szCs w:val="18"/>
              </w:rPr>
            </w:pPr>
            <w:r w:rsidRPr="00F97765">
              <w:rPr>
                <w:b/>
                <w:bCs/>
                <w:sz w:val="18"/>
                <w:szCs w:val="18"/>
              </w:rPr>
              <w:t>448</w:t>
            </w:r>
          </w:p>
        </w:tc>
        <w:tc>
          <w:tcPr>
            <w:tcW w:w="423" w:type="dxa"/>
            <w:gridSpan w:val="2"/>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10</w:t>
            </w:r>
          </w:p>
        </w:tc>
        <w:tc>
          <w:tcPr>
            <w:tcW w:w="700" w:type="dxa"/>
            <w:gridSpan w:val="3"/>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01</w:t>
            </w:r>
          </w:p>
        </w:tc>
        <w:tc>
          <w:tcPr>
            <w:tcW w:w="1106" w:type="dxa"/>
            <w:gridSpan w:val="4"/>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9900047010</w:t>
            </w:r>
          </w:p>
        </w:tc>
        <w:tc>
          <w:tcPr>
            <w:tcW w:w="640" w:type="dxa"/>
            <w:gridSpan w:val="4"/>
            <w:tcBorders>
              <w:top w:val="nil"/>
              <w:left w:val="single" w:sz="4" w:space="0" w:color="auto"/>
              <w:bottom w:val="single" w:sz="8" w:space="0" w:color="auto"/>
              <w:right w:val="nil"/>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310</w:t>
            </w:r>
          </w:p>
        </w:tc>
        <w:tc>
          <w:tcPr>
            <w:tcW w:w="1300" w:type="dxa"/>
            <w:gridSpan w:val="3"/>
            <w:tcBorders>
              <w:top w:val="nil"/>
              <w:left w:val="single" w:sz="4" w:space="0" w:color="auto"/>
              <w:bottom w:val="single" w:sz="8" w:space="0" w:color="auto"/>
              <w:right w:val="single" w:sz="4" w:space="0" w:color="auto"/>
            </w:tcBorders>
            <w:shd w:val="clear" w:color="auto" w:fill="auto"/>
            <w:vAlign w:val="bottom"/>
            <w:hideMark/>
          </w:tcPr>
          <w:p w:rsidR="00F97765" w:rsidRPr="00F97765" w:rsidRDefault="00F97765" w:rsidP="00E84DD9">
            <w:pPr>
              <w:jc w:val="center"/>
              <w:rPr>
                <w:b/>
                <w:bCs/>
                <w:sz w:val="18"/>
                <w:szCs w:val="18"/>
              </w:rPr>
            </w:pPr>
            <w:r w:rsidRPr="00F97765">
              <w:rPr>
                <w:b/>
                <w:bCs/>
                <w:sz w:val="18"/>
                <w:szCs w:val="18"/>
              </w:rPr>
              <w:t>246,67</w:t>
            </w:r>
          </w:p>
        </w:tc>
      </w:tr>
      <w:tr w:rsidR="00F97765" w:rsidRPr="00F97765" w:rsidTr="00E84DD9">
        <w:trPr>
          <w:gridBefore w:val="1"/>
          <w:gridAfter w:val="8"/>
          <w:wBefore w:w="284" w:type="dxa"/>
          <w:wAfter w:w="14100" w:type="dxa"/>
          <w:trHeight w:val="225"/>
        </w:trPr>
        <w:tc>
          <w:tcPr>
            <w:tcW w:w="4225" w:type="dxa"/>
            <w:gridSpan w:val="14"/>
            <w:tcBorders>
              <w:top w:val="nil"/>
              <w:left w:val="single" w:sz="8" w:space="0" w:color="auto"/>
              <w:bottom w:val="single" w:sz="8" w:space="0" w:color="auto"/>
              <w:right w:val="single" w:sz="8" w:space="0" w:color="000000"/>
            </w:tcBorders>
            <w:shd w:val="clear" w:color="auto" w:fill="auto"/>
            <w:noWrap/>
            <w:vAlign w:val="center"/>
            <w:hideMark/>
          </w:tcPr>
          <w:p w:rsidR="00F97765" w:rsidRPr="00F97765" w:rsidRDefault="00F97765" w:rsidP="00E84DD9">
            <w:pPr>
              <w:rPr>
                <w:b/>
                <w:bCs/>
                <w:sz w:val="18"/>
                <w:szCs w:val="18"/>
              </w:rPr>
            </w:pPr>
            <w:r w:rsidRPr="00F97765">
              <w:rPr>
                <w:b/>
                <w:bCs/>
                <w:sz w:val="18"/>
                <w:szCs w:val="18"/>
              </w:rPr>
              <w:t>Итого:</w:t>
            </w:r>
          </w:p>
        </w:tc>
        <w:tc>
          <w:tcPr>
            <w:tcW w:w="700" w:type="dxa"/>
            <w:gridSpan w:val="3"/>
            <w:tcBorders>
              <w:top w:val="single" w:sz="4" w:space="0" w:color="auto"/>
              <w:left w:val="nil"/>
              <w:bottom w:val="single" w:sz="8" w:space="0" w:color="auto"/>
              <w:right w:val="single" w:sz="4" w:space="0" w:color="auto"/>
            </w:tcBorders>
            <w:shd w:val="clear" w:color="auto" w:fill="auto"/>
            <w:noWrap/>
            <w:vAlign w:val="center"/>
            <w:hideMark/>
          </w:tcPr>
          <w:p w:rsidR="00F97765" w:rsidRPr="00F97765" w:rsidRDefault="00F97765" w:rsidP="00E84DD9">
            <w:pPr>
              <w:jc w:val="right"/>
              <w:rPr>
                <w:b/>
                <w:bCs/>
                <w:sz w:val="18"/>
                <w:szCs w:val="18"/>
              </w:rPr>
            </w:pPr>
            <w:r w:rsidRPr="00F97765">
              <w:rPr>
                <w:b/>
                <w:bCs/>
                <w:sz w:val="18"/>
                <w:szCs w:val="18"/>
              </w:rPr>
              <w:t> </w:t>
            </w:r>
          </w:p>
        </w:tc>
        <w:tc>
          <w:tcPr>
            <w:tcW w:w="1106" w:type="dxa"/>
            <w:gridSpan w:val="4"/>
            <w:tcBorders>
              <w:top w:val="single" w:sz="4" w:space="0" w:color="auto"/>
              <w:left w:val="nil"/>
              <w:bottom w:val="single" w:sz="8" w:space="0" w:color="auto"/>
              <w:right w:val="single" w:sz="4" w:space="0" w:color="auto"/>
            </w:tcBorders>
            <w:shd w:val="clear" w:color="auto" w:fill="auto"/>
            <w:noWrap/>
            <w:vAlign w:val="center"/>
            <w:hideMark/>
          </w:tcPr>
          <w:p w:rsidR="00F97765" w:rsidRPr="00F97765" w:rsidRDefault="00F97765" w:rsidP="00E84DD9">
            <w:pPr>
              <w:jc w:val="right"/>
              <w:rPr>
                <w:b/>
                <w:bCs/>
                <w:sz w:val="18"/>
                <w:szCs w:val="18"/>
              </w:rPr>
            </w:pPr>
            <w:r w:rsidRPr="00F97765">
              <w:rPr>
                <w:b/>
                <w:bCs/>
                <w:sz w:val="18"/>
                <w:szCs w:val="18"/>
              </w:rPr>
              <w:t> </w:t>
            </w:r>
          </w:p>
        </w:tc>
        <w:tc>
          <w:tcPr>
            <w:tcW w:w="640" w:type="dxa"/>
            <w:gridSpan w:val="4"/>
            <w:tcBorders>
              <w:top w:val="single" w:sz="4" w:space="0" w:color="auto"/>
              <w:left w:val="nil"/>
              <w:bottom w:val="single" w:sz="8" w:space="0" w:color="auto"/>
              <w:right w:val="single" w:sz="4" w:space="0" w:color="auto"/>
            </w:tcBorders>
            <w:shd w:val="clear" w:color="auto" w:fill="auto"/>
            <w:noWrap/>
            <w:vAlign w:val="center"/>
            <w:hideMark/>
          </w:tcPr>
          <w:p w:rsidR="00F97765" w:rsidRPr="00F97765" w:rsidRDefault="00F97765" w:rsidP="00E84DD9">
            <w:pPr>
              <w:jc w:val="right"/>
              <w:rPr>
                <w:b/>
                <w:bCs/>
                <w:sz w:val="18"/>
                <w:szCs w:val="18"/>
              </w:rPr>
            </w:pPr>
            <w:r w:rsidRPr="00F97765">
              <w:rPr>
                <w:b/>
                <w:bCs/>
                <w:sz w:val="18"/>
                <w:szCs w:val="18"/>
              </w:rPr>
              <w:t> </w:t>
            </w:r>
          </w:p>
        </w:tc>
        <w:tc>
          <w:tcPr>
            <w:tcW w:w="1300" w:type="dxa"/>
            <w:gridSpan w:val="3"/>
            <w:tcBorders>
              <w:top w:val="single" w:sz="4" w:space="0" w:color="auto"/>
              <w:left w:val="nil"/>
              <w:bottom w:val="single" w:sz="8" w:space="0" w:color="auto"/>
              <w:right w:val="single" w:sz="4" w:space="0" w:color="auto"/>
            </w:tcBorders>
            <w:shd w:val="clear" w:color="auto" w:fill="auto"/>
            <w:noWrap/>
            <w:vAlign w:val="center"/>
            <w:hideMark/>
          </w:tcPr>
          <w:p w:rsidR="00F97765" w:rsidRPr="00F97765" w:rsidRDefault="00F97765" w:rsidP="00E84DD9">
            <w:pPr>
              <w:jc w:val="right"/>
              <w:rPr>
                <w:b/>
                <w:bCs/>
                <w:sz w:val="18"/>
                <w:szCs w:val="18"/>
              </w:rPr>
            </w:pPr>
            <w:r w:rsidRPr="00F97765">
              <w:rPr>
                <w:b/>
                <w:bCs/>
                <w:sz w:val="18"/>
                <w:szCs w:val="18"/>
              </w:rPr>
              <w:t>37 164,40 </w:t>
            </w:r>
          </w:p>
        </w:tc>
      </w:tr>
    </w:tbl>
    <w:p w:rsidR="00F97765" w:rsidRPr="00F97765" w:rsidRDefault="00F97765" w:rsidP="00F97765">
      <w:pPr>
        <w:rPr>
          <w:sz w:val="18"/>
          <w:szCs w:val="18"/>
        </w:rPr>
      </w:pPr>
    </w:p>
    <w:p w:rsidR="00F97765" w:rsidRPr="00F97765" w:rsidRDefault="00F97765" w:rsidP="00F97765">
      <w:pPr>
        <w:rPr>
          <w:sz w:val="18"/>
          <w:szCs w:val="18"/>
        </w:rPr>
      </w:pPr>
    </w:p>
    <w:p w:rsidR="00F97765" w:rsidRPr="00F97765" w:rsidRDefault="00F97765" w:rsidP="00F97765">
      <w:pPr>
        <w:rPr>
          <w:sz w:val="18"/>
          <w:szCs w:val="18"/>
        </w:rPr>
      </w:pPr>
    </w:p>
    <w:p w:rsidR="00F97765" w:rsidRPr="00F97765" w:rsidRDefault="00F97765" w:rsidP="00F97765">
      <w:pPr>
        <w:tabs>
          <w:tab w:val="left" w:pos="5103"/>
        </w:tabs>
        <w:jc w:val="right"/>
        <w:rPr>
          <w:sz w:val="18"/>
          <w:szCs w:val="18"/>
        </w:rPr>
      </w:pPr>
      <w:r w:rsidRPr="00F97765">
        <w:rPr>
          <w:sz w:val="18"/>
          <w:szCs w:val="18"/>
        </w:rPr>
        <w:t>Приложение 3</w:t>
      </w:r>
    </w:p>
    <w:p w:rsidR="00F97765" w:rsidRPr="00F97765" w:rsidRDefault="00F97765" w:rsidP="00F97765">
      <w:pPr>
        <w:jc w:val="right"/>
        <w:rPr>
          <w:sz w:val="18"/>
          <w:szCs w:val="18"/>
        </w:rPr>
      </w:pPr>
      <w:r w:rsidRPr="00F97765">
        <w:rPr>
          <w:sz w:val="18"/>
          <w:szCs w:val="18"/>
        </w:rPr>
        <w:t>к решению 79-й сессии Совета депутатов</w:t>
      </w:r>
    </w:p>
    <w:p w:rsidR="00F97765" w:rsidRPr="00F97765" w:rsidRDefault="00F97765" w:rsidP="00F97765">
      <w:pPr>
        <w:jc w:val="right"/>
        <w:rPr>
          <w:sz w:val="18"/>
          <w:szCs w:val="18"/>
        </w:rPr>
      </w:pPr>
      <w:r w:rsidRPr="00F97765">
        <w:rPr>
          <w:sz w:val="18"/>
          <w:szCs w:val="18"/>
        </w:rPr>
        <w:t xml:space="preserve"> </w:t>
      </w:r>
      <w:proofErr w:type="spellStart"/>
      <w:r w:rsidRPr="00F97765">
        <w:rPr>
          <w:sz w:val="18"/>
          <w:szCs w:val="18"/>
        </w:rPr>
        <w:t>Блюдчанского</w:t>
      </w:r>
      <w:proofErr w:type="spellEnd"/>
      <w:r w:rsidRPr="00F97765">
        <w:rPr>
          <w:sz w:val="18"/>
          <w:szCs w:val="18"/>
        </w:rPr>
        <w:t xml:space="preserve"> сель</w:t>
      </w:r>
      <w:r w:rsidR="005D2872">
        <w:rPr>
          <w:sz w:val="18"/>
          <w:szCs w:val="18"/>
        </w:rPr>
        <w:t>совета от 04.12.2024 года  № 228</w:t>
      </w:r>
      <w:bookmarkStart w:id="0" w:name="_GoBack"/>
      <w:bookmarkEnd w:id="0"/>
      <w:r w:rsidRPr="00F97765">
        <w:rPr>
          <w:sz w:val="18"/>
          <w:szCs w:val="18"/>
        </w:rPr>
        <w:t xml:space="preserve"> </w:t>
      </w:r>
    </w:p>
    <w:p w:rsidR="00F97765" w:rsidRPr="00F97765" w:rsidRDefault="00F97765" w:rsidP="00F97765">
      <w:pPr>
        <w:jc w:val="right"/>
        <w:rPr>
          <w:sz w:val="18"/>
          <w:szCs w:val="18"/>
        </w:rPr>
      </w:pPr>
      <w:r w:rsidRPr="00F97765">
        <w:rPr>
          <w:sz w:val="18"/>
          <w:szCs w:val="18"/>
        </w:rPr>
        <w:t xml:space="preserve">«О бюджете </w:t>
      </w:r>
      <w:proofErr w:type="spellStart"/>
      <w:r w:rsidRPr="00F97765">
        <w:rPr>
          <w:sz w:val="18"/>
          <w:szCs w:val="18"/>
        </w:rPr>
        <w:t>Блюдчанского</w:t>
      </w:r>
      <w:proofErr w:type="spellEnd"/>
      <w:r w:rsidRPr="00F97765">
        <w:rPr>
          <w:sz w:val="18"/>
          <w:szCs w:val="18"/>
        </w:rPr>
        <w:t xml:space="preserve"> сельсовета </w:t>
      </w:r>
      <w:proofErr w:type="spellStart"/>
      <w:r w:rsidRPr="00F97765">
        <w:rPr>
          <w:sz w:val="18"/>
          <w:szCs w:val="18"/>
        </w:rPr>
        <w:t>Чановского</w:t>
      </w:r>
      <w:proofErr w:type="spellEnd"/>
      <w:r w:rsidRPr="00F97765">
        <w:rPr>
          <w:sz w:val="18"/>
          <w:szCs w:val="18"/>
        </w:rPr>
        <w:t xml:space="preserve"> района </w:t>
      </w:r>
    </w:p>
    <w:p w:rsidR="00F97765" w:rsidRPr="00F97765" w:rsidRDefault="00F97765" w:rsidP="00F97765">
      <w:pPr>
        <w:jc w:val="right"/>
        <w:rPr>
          <w:sz w:val="18"/>
          <w:szCs w:val="18"/>
        </w:rPr>
      </w:pPr>
      <w:r w:rsidRPr="00F97765">
        <w:rPr>
          <w:sz w:val="18"/>
          <w:szCs w:val="18"/>
        </w:rPr>
        <w:t xml:space="preserve">Новосибирской области на 2024 год и плановый </w:t>
      </w:r>
    </w:p>
    <w:p w:rsidR="00F97765" w:rsidRPr="00F97765" w:rsidRDefault="00F97765" w:rsidP="00F97765">
      <w:pPr>
        <w:jc w:val="right"/>
        <w:rPr>
          <w:sz w:val="18"/>
          <w:szCs w:val="18"/>
        </w:rPr>
      </w:pPr>
      <w:r w:rsidRPr="00F97765">
        <w:rPr>
          <w:sz w:val="18"/>
          <w:szCs w:val="18"/>
        </w:rPr>
        <w:t xml:space="preserve">период 2025 и 2026 годов» </w:t>
      </w:r>
    </w:p>
    <w:p w:rsidR="00F97765" w:rsidRPr="00F97765" w:rsidRDefault="00F97765" w:rsidP="00F97765">
      <w:pPr>
        <w:rPr>
          <w:sz w:val="18"/>
          <w:szCs w:val="18"/>
        </w:rPr>
      </w:pPr>
    </w:p>
    <w:p w:rsidR="00F97765" w:rsidRPr="00F97765" w:rsidRDefault="00F97765" w:rsidP="00F97765">
      <w:pPr>
        <w:jc w:val="center"/>
        <w:rPr>
          <w:b/>
          <w:sz w:val="18"/>
          <w:szCs w:val="18"/>
        </w:rPr>
      </w:pPr>
      <w:r w:rsidRPr="00F97765">
        <w:rPr>
          <w:b/>
          <w:sz w:val="18"/>
          <w:szCs w:val="18"/>
        </w:rPr>
        <w:t xml:space="preserve"> Доходы бюджета</w:t>
      </w:r>
    </w:p>
    <w:p w:rsidR="00F97765" w:rsidRPr="00F97765" w:rsidRDefault="00F97765" w:rsidP="00F97765">
      <w:pPr>
        <w:rPr>
          <w:sz w:val="18"/>
          <w:szCs w:val="18"/>
        </w:rPr>
      </w:pPr>
    </w:p>
    <w:tbl>
      <w:tblPr>
        <w:tblW w:w="8624" w:type="dxa"/>
        <w:tblInd w:w="-10" w:type="dxa"/>
        <w:tblLook w:val="04A0" w:firstRow="1" w:lastRow="0" w:firstColumn="1" w:lastColumn="0" w:noHBand="0" w:noVBand="1"/>
      </w:tblPr>
      <w:tblGrid>
        <w:gridCol w:w="4116"/>
        <w:gridCol w:w="615"/>
        <w:gridCol w:w="2304"/>
        <w:gridCol w:w="1367"/>
        <w:gridCol w:w="222"/>
      </w:tblGrid>
      <w:tr w:rsidR="00F97765" w:rsidRPr="00F97765" w:rsidTr="00E84DD9">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 xml:space="preserve">код </w:t>
            </w:r>
            <w:proofErr w:type="spellStart"/>
            <w:proofErr w:type="gramStart"/>
            <w:r w:rsidRPr="00F97765">
              <w:rPr>
                <w:sz w:val="18"/>
                <w:szCs w:val="18"/>
              </w:rPr>
              <w:t>стро-ки</w:t>
            </w:r>
            <w:proofErr w:type="spellEnd"/>
            <w:proofErr w:type="gramEnd"/>
          </w:p>
        </w:tc>
        <w:tc>
          <w:tcPr>
            <w:tcW w:w="23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Утвержденные бюджетные назначения</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center"/>
              <w:rPr>
                <w:sz w:val="18"/>
                <w:szCs w:val="18"/>
              </w:rPr>
            </w:pPr>
          </w:p>
        </w:tc>
      </w:tr>
      <w:tr w:rsidR="00F97765" w:rsidRPr="00F97765" w:rsidTr="00E84DD9">
        <w:trPr>
          <w:trHeight w:val="10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44"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r>
      <w:tr w:rsidR="00F97765" w:rsidRPr="00F97765" w:rsidTr="00E84DD9">
        <w:trPr>
          <w:trHeight w:val="13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44"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r>
      <w:tr w:rsidR="00F97765" w:rsidRPr="00F97765" w:rsidTr="00E84DD9">
        <w:trPr>
          <w:trHeight w:val="9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44"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r>
      <w:tr w:rsidR="00F97765" w:rsidRPr="00F97765" w:rsidTr="00E84DD9">
        <w:trPr>
          <w:trHeight w:val="10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44"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r>
      <w:tr w:rsidR="00F97765" w:rsidRPr="00F97765" w:rsidTr="00E84DD9">
        <w:trPr>
          <w:trHeight w:val="7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44"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r>
      <w:tr w:rsidR="00F97765" w:rsidRPr="00F97765"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144" w:type="dxa"/>
            <w:tcBorders>
              <w:top w:val="nil"/>
              <w:left w:val="nil"/>
              <w:bottom w:val="nil"/>
              <w:right w:val="nil"/>
            </w:tcBorders>
            <w:shd w:val="clear" w:color="auto" w:fill="auto"/>
            <w:noWrap/>
            <w:vAlign w:val="bottom"/>
            <w:hideMark/>
          </w:tcPr>
          <w:p w:rsidR="00F97765" w:rsidRPr="00F97765" w:rsidRDefault="00F97765" w:rsidP="00E84DD9">
            <w:pPr>
              <w:rPr>
                <w:sz w:val="18"/>
                <w:szCs w:val="18"/>
              </w:rPr>
            </w:pPr>
          </w:p>
        </w:tc>
      </w:tr>
      <w:tr w:rsidR="00F97765" w:rsidRPr="00F97765"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2</w:t>
            </w:r>
          </w:p>
        </w:tc>
        <w:tc>
          <w:tcPr>
            <w:tcW w:w="2380" w:type="dxa"/>
            <w:tcBorders>
              <w:top w:val="nil"/>
              <w:left w:val="nil"/>
              <w:bottom w:val="single" w:sz="8"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4</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center"/>
              <w:rPr>
                <w:sz w:val="18"/>
                <w:szCs w:val="18"/>
              </w:rPr>
            </w:pPr>
          </w:p>
        </w:tc>
      </w:tr>
      <w:tr w:rsidR="00F97765" w:rsidRPr="00F97765"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Доходы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36 408,68</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 </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НАЛОГОВЫЕ И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2 387,70</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НАЛОГИ НА ПРИБЫЛЬ, ДОХОДЫ</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1 033,63</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Налог на доходы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1 033,63</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F97765">
              <w:rPr>
                <w:sz w:val="18"/>
                <w:szCs w:val="18"/>
              </w:rPr>
              <w:t>Федерац</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981,63</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proofErr w:type="spellStart"/>
            <w:r w:rsidRPr="00F97765">
              <w:rPr>
                <w:sz w:val="18"/>
                <w:szCs w:val="18"/>
              </w:rPr>
              <w:t>Ро</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52,00</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1 000,10</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1 000,10</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F97765">
              <w:rPr>
                <w:sz w:val="18"/>
                <w:szCs w:val="18"/>
              </w:rPr>
              <w:t>фе</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487,71</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Доходы от уплаты акцизов на моторные масла для дизельных и (или) карбюраторных (</w:t>
            </w:r>
            <w:proofErr w:type="spellStart"/>
            <w:r w:rsidRPr="00F97765">
              <w:rPr>
                <w:sz w:val="18"/>
                <w:szCs w:val="18"/>
              </w:rPr>
              <w:t>инжекторных</w:t>
            </w:r>
            <w:proofErr w:type="spellEnd"/>
            <w:r w:rsidRPr="00F97765">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F97765">
              <w:rPr>
                <w:sz w:val="18"/>
                <w:szCs w:val="18"/>
              </w:rPr>
              <w:t>отч</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2,30</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510,09</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F97765">
              <w:rPr>
                <w:sz w:val="18"/>
                <w:szCs w:val="18"/>
              </w:rPr>
              <w:lastRenderedPageBreak/>
              <w:t>местные бюджеты (по нормативам, установленным ф</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lastRenderedPageBreak/>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НАЛОГИ НА ИМУЩЕСТВО</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219,25</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Налог на имущество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000 1 06 01000 00 0000 110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40,54</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40,54</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Земельный налог</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000 1 06 06000 00 0000 110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178,71</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Земельный налог с организаций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000 1 06 06030 00 0000 110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51,83</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51,83</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Земельный налог с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000 1 06 06040 00 0000 110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126,88</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126,88</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134,72</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134,72</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Прочие 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134,72</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Прочие доходы от компенсации затрат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134,72</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Невыясненные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000 1 17 01000 00 0000 180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Невыясненные поступления, зачисляемые в бюджеты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000 1 17 01050 10 0000 180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000 1 17 16000 00 0000 180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000 1 17 16000 10 0000 180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БЕЗВОЗМЕЗДНЫЕ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34 020,98</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34 020,98</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6 574,75</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6 574,75</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Дотации бюджетам сельских поселений на выравнивание бюджетной обеспеченности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6 574,75</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18 605,24</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Прочие субсидии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18 605,24</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Прочие субсидии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18 605,40</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18 605,24</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0,10</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0,10</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168,14</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168,14</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8 672,75</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8 672,75</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Прочие межбюджетные трансферты, передаваемые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000 2 02 49999 10 0000 150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8 672,75</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000 2 19 00000 10 0000 150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r w:rsidR="00F97765" w:rsidRPr="00F97765"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000 2 19 60010 10 0000 150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44" w:type="dxa"/>
            <w:tcBorders>
              <w:top w:val="nil"/>
              <w:left w:val="nil"/>
              <w:bottom w:val="nil"/>
              <w:right w:val="nil"/>
            </w:tcBorders>
            <w:shd w:val="clear" w:color="auto" w:fill="auto"/>
            <w:noWrap/>
            <w:vAlign w:val="bottom"/>
            <w:hideMark/>
          </w:tcPr>
          <w:p w:rsidR="00F97765" w:rsidRPr="00F97765" w:rsidRDefault="00F97765" w:rsidP="00E84DD9">
            <w:pPr>
              <w:jc w:val="right"/>
              <w:rPr>
                <w:sz w:val="18"/>
                <w:szCs w:val="18"/>
              </w:rPr>
            </w:pPr>
          </w:p>
        </w:tc>
      </w:tr>
    </w:tbl>
    <w:p w:rsidR="00F97765" w:rsidRPr="00F97765" w:rsidRDefault="00F97765" w:rsidP="00F97765">
      <w:pPr>
        <w:rPr>
          <w:sz w:val="18"/>
          <w:szCs w:val="18"/>
        </w:rPr>
      </w:pPr>
    </w:p>
    <w:p w:rsidR="00F97765" w:rsidRPr="00F97765" w:rsidRDefault="00F97765" w:rsidP="00F97765">
      <w:pPr>
        <w:rPr>
          <w:sz w:val="18"/>
          <w:szCs w:val="18"/>
        </w:rPr>
      </w:pPr>
    </w:p>
    <w:p w:rsidR="00F97765" w:rsidRPr="00F97765" w:rsidRDefault="00F97765" w:rsidP="00F97765">
      <w:pPr>
        <w:jc w:val="right"/>
        <w:rPr>
          <w:sz w:val="18"/>
          <w:szCs w:val="18"/>
        </w:rPr>
      </w:pPr>
    </w:p>
    <w:p w:rsidR="00F97765" w:rsidRPr="00F97765" w:rsidRDefault="00F97765" w:rsidP="00F97765">
      <w:pPr>
        <w:jc w:val="right"/>
        <w:rPr>
          <w:sz w:val="18"/>
          <w:szCs w:val="18"/>
        </w:rPr>
      </w:pPr>
      <w:r w:rsidRPr="00F97765">
        <w:rPr>
          <w:sz w:val="18"/>
          <w:szCs w:val="18"/>
        </w:rPr>
        <w:t>Приложение 4</w:t>
      </w:r>
    </w:p>
    <w:p w:rsidR="00F97765" w:rsidRPr="00F97765" w:rsidRDefault="00F97765" w:rsidP="00F97765">
      <w:pPr>
        <w:jc w:val="right"/>
        <w:rPr>
          <w:sz w:val="18"/>
          <w:szCs w:val="18"/>
        </w:rPr>
      </w:pPr>
      <w:r w:rsidRPr="00F97765">
        <w:rPr>
          <w:sz w:val="18"/>
          <w:szCs w:val="18"/>
        </w:rPr>
        <w:t>к решению 79-й сессии Совета депутатов</w:t>
      </w:r>
    </w:p>
    <w:p w:rsidR="00F97765" w:rsidRPr="00F97765" w:rsidRDefault="00F97765" w:rsidP="00F97765">
      <w:pPr>
        <w:jc w:val="right"/>
        <w:rPr>
          <w:sz w:val="18"/>
          <w:szCs w:val="18"/>
        </w:rPr>
      </w:pPr>
      <w:r w:rsidRPr="00F97765">
        <w:rPr>
          <w:sz w:val="18"/>
          <w:szCs w:val="18"/>
        </w:rPr>
        <w:t xml:space="preserve"> </w:t>
      </w:r>
      <w:proofErr w:type="spellStart"/>
      <w:r w:rsidRPr="00F97765">
        <w:rPr>
          <w:sz w:val="18"/>
          <w:szCs w:val="18"/>
        </w:rPr>
        <w:t>Блюдчанского</w:t>
      </w:r>
      <w:proofErr w:type="spellEnd"/>
      <w:r w:rsidRPr="00F97765">
        <w:rPr>
          <w:sz w:val="18"/>
          <w:szCs w:val="18"/>
        </w:rPr>
        <w:t xml:space="preserve"> сельсовета от 04.12.2024 </w:t>
      </w:r>
      <w:proofErr w:type="gramStart"/>
      <w:r w:rsidRPr="00F97765">
        <w:rPr>
          <w:sz w:val="18"/>
          <w:szCs w:val="18"/>
        </w:rPr>
        <w:t>года  №</w:t>
      </w:r>
      <w:proofErr w:type="gramEnd"/>
      <w:r w:rsidRPr="00F97765">
        <w:rPr>
          <w:sz w:val="18"/>
          <w:szCs w:val="18"/>
        </w:rPr>
        <w:t xml:space="preserve"> 228 </w:t>
      </w:r>
    </w:p>
    <w:p w:rsidR="00F97765" w:rsidRPr="00F97765" w:rsidRDefault="00F97765" w:rsidP="00F97765">
      <w:pPr>
        <w:jc w:val="right"/>
        <w:rPr>
          <w:sz w:val="18"/>
          <w:szCs w:val="18"/>
        </w:rPr>
      </w:pPr>
      <w:r w:rsidRPr="00F97765">
        <w:rPr>
          <w:sz w:val="18"/>
          <w:szCs w:val="18"/>
        </w:rPr>
        <w:t xml:space="preserve">«О бюджете </w:t>
      </w:r>
      <w:proofErr w:type="spellStart"/>
      <w:r w:rsidRPr="00F97765">
        <w:rPr>
          <w:sz w:val="18"/>
          <w:szCs w:val="18"/>
        </w:rPr>
        <w:t>Блюдчанского</w:t>
      </w:r>
      <w:proofErr w:type="spellEnd"/>
      <w:r w:rsidRPr="00F97765">
        <w:rPr>
          <w:sz w:val="18"/>
          <w:szCs w:val="18"/>
        </w:rPr>
        <w:t xml:space="preserve"> сельсовета </w:t>
      </w:r>
      <w:proofErr w:type="spellStart"/>
      <w:r w:rsidRPr="00F97765">
        <w:rPr>
          <w:sz w:val="18"/>
          <w:szCs w:val="18"/>
        </w:rPr>
        <w:t>Чановского</w:t>
      </w:r>
      <w:proofErr w:type="spellEnd"/>
      <w:r w:rsidRPr="00F97765">
        <w:rPr>
          <w:sz w:val="18"/>
          <w:szCs w:val="18"/>
        </w:rPr>
        <w:t xml:space="preserve"> района </w:t>
      </w:r>
    </w:p>
    <w:p w:rsidR="00F97765" w:rsidRPr="00F97765" w:rsidRDefault="00F97765" w:rsidP="00F97765">
      <w:pPr>
        <w:jc w:val="right"/>
        <w:rPr>
          <w:sz w:val="18"/>
          <w:szCs w:val="18"/>
        </w:rPr>
      </w:pPr>
      <w:r w:rsidRPr="00F97765">
        <w:rPr>
          <w:sz w:val="18"/>
          <w:szCs w:val="18"/>
        </w:rPr>
        <w:t xml:space="preserve">Новосибирской области на 2024 год и плановый </w:t>
      </w:r>
    </w:p>
    <w:p w:rsidR="00F97765" w:rsidRPr="00F97765" w:rsidRDefault="00F97765" w:rsidP="00F97765">
      <w:pPr>
        <w:jc w:val="right"/>
        <w:rPr>
          <w:sz w:val="18"/>
          <w:szCs w:val="18"/>
        </w:rPr>
      </w:pPr>
      <w:r w:rsidRPr="00F97765">
        <w:rPr>
          <w:sz w:val="18"/>
          <w:szCs w:val="18"/>
        </w:rPr>
        <w:t xml:space="preserve">период 2025 и 2026 годов» </w:t>
      </w:r>
    </w:p>
    <w:p w:rsidR="00F97765" w:rsidRPr="00F97765" w:rsidRDefault="00F97765" w:rsidP="00F97765">
      <w:pPr>
        <w:jc w:val="right"/>
        <w:rPr>
          <w:sz w:val="18"/>
          <w:szCs w:val="18"/>
        </w:rPr>
      </w:pPr>
    </w:p>
    <w:tbl>
      <w:tblPr>
        <w:tblW w:w="8401" w:type="dxa"/>
        <w:tblLook w:val="04A0" w:firstRow="1" w:lastRow="0" w:firstColumn="1" w:lastColumn="0" w:noHBand="0" w:noVBand="1"/>
      </w:tblPr>
      <w:tblGrid>
        <w:gridCol w:w="8401"/>
      </w:tblGrid>
      <w:tr w:rsidR="00F97765" w:rsidRPr="00F97765" w:rsidTr="00E84DD9">
        <w:trPr>
          <w:trHeight w:val="300"/>
        </w:trPr>
        <w:tc>
          <w:tcPr>
            <w:tcW w:w="8401" w:type="dxa"/>
            <w:tcBorders>
              <w:top w:val="nil"/>
              <w:left w:val="nil"/>
              <w:bottom w:val="nil"/>
              <w:right w:val="nil"/>
            </w:tcBorders>
            <w:shd w:val="clear" w:color="auto" w:fill="auto"/>
            <w:noWrap/>
            <w:vAlign w:val="bottom"/>
            <w:hideMark/>
          </w:tcPr>
          <w:p w:rsidR="00F97765" w:rsidRPr="00F97765" w:rsidRDefault="00F97765" w:rsidP="00E84DD9">
            <w:pPr>
              <w:jc w:val="center"/>
              <w:rPr>
                <w:b/>
                <w:bCs/>
                <w:sz w:val="18"/>
                <w:szCs w:val="18"/>
              </w:rPr>
            </w:pPr>
            <w:r w:rsidRPr="00F97765">
              <w:rPr>
                <w:b/>
                <w:bCs/>
                <w:sz w:val="18"/>
                <w:szCs w:val="18"/>
              </w:rPr>
              <w:t xml:space="preserve"> Источники финансирования дефицита бюджета</w:t>
            </w:r>
          </w:p>
        </w:tc>
      </w:tr>
    </w:tbl>
    <w:p w:rsidR="00F97765" w:rsidRPr="00F97765" w:rsidRDefault="00F97765" w:rsidP="00F97765">
      <w:pPr>
        <w:rPr>
          <w:sz w:val="18"/>
          <w:szCs w:val="18"/>
        </w:rPr>
      </w:pPr>
    </w:p>
    <w:p w:rsidR="00F97765" w:rsidRPr="00F97765" w:rsidRDefault="00F97765" w:rsidP="00F97765">
      <w:pPr>
        <w:jc w:val="right"/>
        <w:rPr>
          <w:sz w:val="18"/>
          <w:szCs w:val="18"/>
        </w:rPr>
      </w:pPr>
    </w:p>
    <w:p w:rsidR="00F97765" w:rsidRPr="00F97765" w:rsidRDefault="00F97765" w:rsidP="00F97765">
      <w:pPr>
        <w:rPr>
          <w:sz w:val="18"/>
          <w:szCs w:val="18"/>
        </w:rPr>
      </w:pPr>
    </w:p>
    <w:p w:rsidR="00F97765" w:rsidRPr="00F97765" w:rsidRDefault="00F97765" w:rsidP="00F97765">
      <w:pPr>
        <w:jc w:val="right"/>
        <w:rPr>
          <w:sz w:val="18"/>
          <w:szCs w:val="18"/>
        </w:rPr>
      </w:pPr>
    </w:p>
    <w:tbl>
      <w:tblPr>
        <w:tblW w:w="8260" w:type="dxa"/>
        <w:tblInd w:w="-10" w:type="dxa"/>
        <w:tblLook w:val="04A0" w:firstRow="1" w:lastRow="0" w:firstColumn="1" w:lastColumn="0" w:noHBand="0" w:noVBand="1"/>
      </w:tblPr>
      <w:tblGrid>
        <w:gridCol w:w="4153"/>
        <w:gridCol w:w="615"/>
        <w:gridCol w:w="2125"/>
        <w:gridCol w:w="1367"/>
      </w:tblGrid>
      <w:tr w:rsidR="00F97765" w:rsidRPr="00F97765"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 xml:space="preserve">Код </w:t>
            </w:r>
            <w:proofErr w:type="spellStart"/>
            <w:proofErr w:type="gramStart"/>
            <w:r w:rsidRPr="00F97765">
              <w:rPr>
                <w:sz w:val="18"/>
                <w:szCs w:val="18"/>
              </w:rPr>
              <w:t>стро-ки</w:t>
            </w:r>
            <w:proofErr w:type="spellEnd"/>
            <w:proofErr w:type="gramEnd"/>
          </w:p>
        </w:tc>
        <w:tc>
          <w:tcPr>
            <w:tcW w:w="21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Код источника финансирования дефицита бюджета по бюджетной классификации</w:t>
            </w:r>
          </w:p>
        </w:tc>
        <w:tc>
          <w:tcPr>
            <w:tcW w:w="13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Утвержденные бюджетные назначения</w:t>
            </w:r>
          </w:p>
        </w:tc>
      </w:tr>
      <w:tr w:rsidR="00F97765" w:rsidRPr="00F97765"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F97765" w:rsidRPr="00F97765" w:rsidRDefault="00F97765" w:rsidP="00E84DD9">
            <w:pPr>
              <w:rPr>
                <w:sz w:val="18"/>
                <w:szCs w:val="18"/>
              </w:rPr>
            </w:pPr>
          </w:p>
        </w:tc>
      </w:tr>
      <w:tr w:rsidR="00F97765" w:rsidRPr="00F97765" w:rsidTr="00E84DD9">
        <w:trPr>
          <w:trHeight w:val="103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F97765" w:rsidRPr="00F97765" w:rsidRDefault="00F97765" w:rsidP="00E84DD9">
            <w:pPr>
              <w:rPr>
                <w:sz w:val="18"/>
                <w:szCs w:val="18"/>
              </w:rPr>
            </w:pPr>
          </w:p>
        </w:tc>
      </w:tr>
      <w:tr w:rsidR="00F97765" w:rsidRPr="00F97765"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F97765" w:rsidRPr="00F97765" w:rsidRDefault="00F97765" w:rsidP="00E84DD9">
            <w:pPr>
              <w:rPr>
                <w:sz w:val="18"/>
                <w:szCs w:val="18"/>
              </w:rPr>
            </w:pPr>
          </w:p>
        </w:tc>
      </w:tr>
      <w:tr w:rsidR="00F97765" w:rsidRPr="00F97765"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F97765" w:rsidRPr="00F97765" w:rsidRDefault="00F97765" w:rsidP="00E84DD9">
            <w:pPr>
              <w:rPr>
                <w:sz w:val="18"/>
                <w:szCs w:val="18"/>
              </w:rPr>
            </w:pPr>
          </w:p>
        </w:tc>
      </w:tr>
      <w:tr w:rsidR="00F97765" w:rsidRPr="00F97765"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F97765" w:rsidRPr="00F97765" w:rsidRDefault="00F97765" w:rsidP="00E84DD9">
            <w:pPr>
              <w:rPr>
                <w:sz w:val="18"/>
                <w:szCs w:val="18"/>
              </w:rPr>
            </w:pPr>
          </w:p>
        </w:tc>
      </w:tr>
      <w:tr w:rsidR="00F97765" w:rsidRPr="00F97765"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F97765" w:rsidRPr="00F97765" w:rsidRDefault="00F97765"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F97765" w:rsidRPr="00F97765" w:rsidRDefault="00F97765"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F97765" w:rsidRPr="00F97765" w:rsidRDefault="00F97765" w:rsidP="00E84DD9">
            <w:pPr>
              <w:rPr>
                <w:sz w:val="18"/>
                <w:szCs w:val="18"/>
              </w:rPr>
            </w:pPr>
          </w:p>
        </w:tc>
      </w:tr>
      <w:tr w:rsidR="00F97765" w:rsidRPr="00F97765"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2</w:t>
            </w:r>
          </w:p>
        </w:tc>
        <w:tc>
          <w:tcPr>
            <w:tcW w:w="2160" w:type="dxa"/>
            <w:tcBorders>
              <w:top w:val="nil"/>
              <w:left w:val="nil"/>
              <w:bottom w:val="single" w:sz="8" w:space="0" w:color="auto"/>
              <w:right w:val="single" w:sz="8"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3</w:t>
            </w:r>
          </w:p>
        </w:tc>
        <w:tc>
          <w:tcPr>
            <w:tcW w:w="1340" w:type="dxa"/>
            <w:tcBorders>
              <w:top w:val="nil"/>
              <w:left w:val="nil"/>
              <w:bottom w:val="single" w:sz="8" w:space="0" w:color="auto"/>
              <w:right w:val="single" w:sz="4" w:space="0" w:color="auto"/>
            </w:tcBorders>
            <w:shd w:val="clear" w:color="auto" w:fill="auto"/>
            <w:vAlign w:val="center"/>
            <w:hideMark/>
          </w:tcPr>
          <w:p w:rsidR="00F97765" w:rsidRPr="00F97765" w:rsidRDefault="00F97765" w:rsidP="00E84DD9">
            <w:pPr>
              <w:jc w:val="center"/>
              <w:rPr>
                <w:sz w:val="18"/>
                <w:szCs w:val="18"/>
              </w:rPr>
            </w:pPr>
            <w:r w:rsidRPr="00F97765">
              <w:rPr>
                <w:sz w:val="18"/>
                <w:szCs w:val="18"/>
              </w:rPr>
              <w:t>4</w:t>
            </w:r>
          </w:p>
        </w:tc>
      </w:tr>
      <w:tr w:rsidR="00F97765" w:rsidRPr="00F97765"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Источники финансирования дефицита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755 714,90</w:t>
            </w: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источники внутреннего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520</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источники внешнего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620</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изменение остатков средств</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700</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755 714,90</w:t>
            </w: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увеличение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-36 408,68</w:t>
            </w: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lastRenderedPageBreak/>
              <w:t>увеличение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000 01 05 02 01 10 0000 510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-36 408,68</w:t>
            </w:r>
          </w:p>
        </w:tc>
      </w:tr>
      <w:tr w:rsidR="00F97765" w:rsidRPr="00F97765"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уменьшение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37 164 395,52</w:t>
            </w:r>
          </w:p>
        </w:tc>
      </w:tr>
      <w:tr w:rsidR="00F97765" w:rsidRPr="00F97765"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F97765" w:rsidRPr="00F97765" w:rsidRDefault="00F97765" w:rsidP="00E84DD9">
            <w:pPr>
              <w:rPr>
                <w:sz w:val="18"/>
                <w:szCs w:val="18"/>
              </w:rPr>
            </w:pPr>
            <w:r w:rsidRPr="00F97765">
              <w:rPr>
                <w:sz w:val="18"/>
                <w:szCs w:val="18"/>
              </w:rPr>
              <w:t>уменьшение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000 01 05 02 01 10 0000 610</w:t>
            </w:r>
          </w:p>
        </w:tc>
        <w:tc>
          <w:tcPr>
            <w:tcW w:w="1340" w:type="dxa"/>
            <w:tcBorders>
              <w:top w:val="nil"/>
              <w:left w:val="nil"/>
              <w:bottom w:val="single" w:sz="4" w:space="0" w:color="auto"/>
              <w:right w:val="single" w:sz="8" w:space="0" w:color="auto"/>
            </w:tcBorders>
            <w:shd w:val="clear" w:color="auto" w:fill="auto"/>
            <w:vAlign w:val="center"/>
            <w:hideMark/>
          </w:tcPr>
          <w:p w:rsidR="00F97765" w:rsidRPr="00F97765" w:rsidRDefault="00F97765" w:rsidP="00E84DD9">
            <w:pPr>
              <w:jc w:val="right"/>
              <w:rPr>
                <w:sz w:val="18"/>
                <w:szCs w:val="18"/>
              </w:rPr>
            </w:pPr>
            <w:r w:rsidRPr="00F97765">
              <w:rPr>
                <w:sz w:val="18"/>
                <w:szCs w:val="18"/>
              </w:rPr>
              <w:t>37 164 395,52</w:t>
            </w:r>
          </w:p>
        </w:tc>
      </w:tr>
    </w:tbl>
    <w:p w:rsidR="00F97765" w:rsidRPr="00F97765" w:rsidRDefault="00F97765" w:rsidP="00F97765">
      <w:pPr>
        <w:rPr>
          <w:sz w:val="18"/>
          <w:szCs w:val="18"/>
        </w:rPr>
      </w:pPr>
    </w:p>
    <w:p w:rsidR="00EA378E" w:rsidRDefault="00EA378E" w:rsidP="00B82AE9">
      <w:pPr>
        <w:spacing w:before="20"/>
        <w:contextualSpacing/>
        <w:jc w:val="center"/>
        <w:rPr>
          <w:b/>
          <w:sz w:val="18"/>
          <w:szCs w:val="18"/>
        </w:rPr>
      </w:pPr>
    </w:p>
    <w:p w:rsidR="00EA378E" w:rsidRDefault="00EA378E" w:rsidP="00B82AE9">
      <w:pPr>
        <w:spacing w:before="20"/>
        <w:contextualSpacing/>
        <w:jc w:val="center"/>
        <w:rPr>
          <w:b/>
          <w:sz w:val="18"/>
          <w:szCs w:val="18"/>
        </w:rPr>
      </w:pPr>
    </w:p>
    <w:p w:rsidR="00EA378E" w:rsidRPr="00EA378E" w:rsidRDefault="00EA378E" w:rsidP="00EA378E">
      <w:pPr>
        <w:jc w:val="center"/>
        <w:rPr>
          <w:b/>
          <w:sz w:val="18"/>
          <w:szCs w:val="18"/>
        </w:rPr>
      </w:pPr>
      <w:r w:rsidRPr="00EA378E">
        <w:rPr>
          <w:b/>
          <w:sz w:val="18"/>
          <w:szCs w:val="18"/>
        </w:rPr>
        <w:t>АДМИНИСТРАЦИЯ</w:t>
      </w:r>
    </w:p>
    <w:p w:rsidR="00EA378E" w:rsidRPr="00EA378E" w:rsidRDefault="00EA378E" w:rsidP="00EA378E">
      <w:pPr>
        <w:jc w:val="center"/>
        <w:rPr>
          <w:b/>
          <w:sz w:val="18"/>
          <w:szCs w:val="18"/>
        </w:rPr>
      </w:pPr>
      <w:proofErr w:type="gramStart"/>
      <w:r w:rsidRPr="00EA378E">
        <w:rPr>
          <w:b/>
          <w:sz w:val="18"/>
          <w:szCs w:val="18"/>
        </w:rPr>
        <w:t>БЛЮДЧАНСКОГО  СЕЛЬСОВЕТА</w:t>
      </w:r>
      <w:proofErr w:type="gramEnd"/>
      <w:r w:rsidRPr="00EA378E">
        <w:rPr>
          <w:b/>
          <w:sz w:val="18"/>
          <w:szCs w:val="18"/>
        </w:rPr>
        <w:t xml:space="preserve"> ЧАНОВСКОГО РАЙОНА </w:t>
      </w:r>
    </w:p>
    <w:p w:rsidR="00EA378E" w:rsidRPr="00EA378E" w:rsidRDefault="00EA378E" w:rsidP="00EA378E">
      <w:pPr>
        <w:jc w:val="center"/>
        <w:rPr>
          <w:b/>
          <w:sz w:val="18"/>
          <w:szCs w:val="18"/>
        </w:rPr>
      </w:pPr>
      <w:r w:rsidRPr="00EA378E">
        <w:rPr>
          <w:b/>
          <w:sz w:val="18"/>
          <w:szCs w:val="18"/>
        </w:rPr>
        <w:t>НОВОСИБИРСКОЙ ОБЛАСТИ</w:t>
      </w:r>
    </w:p>
    <w:p w:rsidR="00EA378E" w:rsidRPr="00EA378E" w:rsidRDefault="00EA378E" w:rsidP="00EA378E">
      <w:pPr>
        <w:jc w:val="center"/>
        <w:rPr>
          <w:b/>
          <w:sz w:val="18"/>
          <w:szCs w:val="18"/>
        </w:rPr>
      </w:pPr>
    </w:p>
    <w:p w:rsidR="00EA378E" w:rsidRPr="00EA378E" w:rsidRDefault="00EA378E" w:rsidP="00EA378E">
      <w:pPr>
        <w:jc w:val="center"/>
        <w:rPr>
          <w:b/>
          <w:sz w:val="18"/>
          <w:szCs w:val="18"/>
        </w:rPr>
      </w:pPr>
      <w:r w:rsidRPr="00EA378E">
        <w:rPr>
          <w:b/>
          <w:sz w:val="18"/>
          <w:szCs w:val="18"/>
        </w:rPr>
        <w:t>ПОСТАНОВЛЕНИЕ</w:t>
      </w:r>
    </w:p>
    <w:p w:rsidR="00EA378E" w:rsidRPr="00EA378E" w:rsidRDefault="00EA378E" w:rsidP="00EA378E">
      <w:pPr>
        <w:jc w:val="center"/>
        <w:rPr>
          <w:sz w:val="18"/>
          <w:szCs w:val="18"/>
        </w:rPr>
      </w:pPr>
    </w:p>
    <w:p w:rsidR="00EA378E" w:rsidRPr="00EA378E" w:rsidRDefault="00EA378E" w:rsidP="00EA378E">
      <w:pPr>
        <w:pStyle w:val="2"/>
        <w:rPr>
          <w:b w:val="0"/>
          <w:sz w:val="18"/>
          <w:szCs w:val="18"/>
        </w:rPr>
      </w:pPr>
      <w:r w:rsidRPr="00EA378E">
        <w:rPr>
          <w:b w:val="0"/>
          <w:sz w:val="18"/>
          <w:szCs w:val="18"/>
        </w:rPr>
        <w:t>13.12.2024  № 56</w:t>
      </w:r>
    </w:p>
    <w:p w:rsidR="00EA378E" w:rsidRPr="00EA378E" w:rsidRDefault="00EA378E" w:rsidP="00EA378E">
      <w:pPr>
        <w:rPr>
          <w:sz w:val="18"/>
          <w:szCs w:val="18"/>
        </w:rPr>
      </w:pPr>
    </w:p>
    <w:p w:rsidR="00EA378E" w:rsidRPr="00EA378E" w:rsidRDefault="00EA378E" w:rsidP="00EA378E">
      <w:pPr>
        <w:jc w:val="center"/>
        <w:rPr>
          <w:bCs/>
          <w:sz w:val="18"/>
          <w:szCs w:val="18"/>
        </w:rPr>
      </w:pPr>
      <w:r w:rsidRPr="00EA378E">
        <w:rPr>
          <w:bCs/>
          <w:sz w:val="18"/>
          <w:szCs w:val="18"/>
        </w:rPr>
        <w:t xml:space="preserve">Об установлении   размера платы за жилое </w:t>
      </w:r>
      <w:proofErr w:type="gramStart"/>
      <w:r w:rsidRPr="00EA378E">
        <w:rPr>
          <w:bCs/>
          <w:sz w:val="18"/>
          <w:szCs w:val="18"/>
        </w:rPr>
        <w:t>помещение  на</w:t>
      </w:r>
      <w:proofErr w:type="gramEnd"/>
      <w:r w:rsidRPr="00EA378E">
        <w:rPr>
          <w:bCs/>
          <w:sz w:val="18"/>
          <w:szCs w:val="18"/>
        </w:rPr>
        <w:t xml:space="preserve"> 2025 год</w:t>
      </w:r>
    </w:p>
    <w:p w:rsidR="00EA378E" w:rsidRPr="00EA378E" w:rsidRDefault="00EA378E" w:rsidP="00EA378E">
      <w:pPr>
        <w:jc w:val="center"/>
        <w:rPr>
          <w:bCs/>
          <w:sz w:val="18"/>
          <w:szCs w:val="18"/>
        </w:rPr>
      </w:pPr>
    </w:p>
    <w:p w:rsidR="00EA378E" w:rsidRPr="00EA378E" w:rsidRDefault="00EA378E" w:rsidP="00EA378E">
      <w:pPr>
        <w:jc w:val="both"/>
        <w:rPr>
          <w:sz w:val="18"/>
          <w:szCs w:val="18"/>
        </w:rPr>
      </w:pPr>
    </w:p>
    <w:p w:rsidR="00EA378E" w:rsidRPr="00EA378E" w:rsidRDefault="00EA378E" w:rsidP="00EA378E">
      <w:pPr>
        <w:ind w:firstLine="567"/>
        <w:jc w:val="both"/>
        <w:rPr>
          <w:sz w:val="18"/>
          <w:szCs w:val="18"/>
        </w:rPr>
      </w:pPr>
      <w:r w:rsidRPr="00EA378E">
        <w:rPr>
          <w:sz w:val="18"/>
          <w:szCs w:val="18"/>
        </w:rPr>
        <w:t xml:space="preserve">Установить </w:t>
      </w:r>
      <w:proofErr w:type="gramStart"/>
      <w:r w:rsidRPr="00EA378E">
        <w:rPr>
          <w:sz w:val="18"/>
          <w:szCs w:val="18"/>
        </w:rPr>
        <w:t>размер  платы</w:t>
      </w:r>
      <w:proofErr w:type="gramEnd"/>
      <w:r w:rsidRPr="00EA378E">
        <w:rPr>
          <w:sz w:val="18"/>
          <w:szCs w:val="18"/>
        </w:rPr>
        <w:t xml:space="preserve"> за жилое помещение:</w:t>
      </w:r>
    </w:p>
    <w:p w:rsidR="00EA378E" w:rsidRPr="00EA378E" w:rsidRDefault="00EA378E" w:rsidP="00EA378E">
      <w:pPr>
        <w:ind w:firstLine="567"/>
        <w:jc w:val="both"/>
        <w:rPr>
          <w:sz w:val="18"/>
          <w:szCs w:val="18"/>
        </w:rPr>
      </w:pPr>
      <w:r w:rsidRPr="00EA378E">
        <w:rPr>
          <w:sz w:val="18"/>
          <w:szCs w:val="18"/>
        </w:rPr>
        <w:t>1. Плату за содержание и текущий ремонт общего имущества в многоквартирном доме (</w:t>
      </w:r>
      <w:proofErr w:type="spellStart"/>
      <w:r w:rsidRPr="00EA378E">
        <w:rPr>
          <w:sz w:val="18"/>
          <w:szCs w:val="18"/>
        </w:rPr>
        <w:t>руб</w:t>
      </w:r>
      <w:proofErr w:type="spellEnd"/>
      <w:r w:rsidRPr="00EA378E">
        <w:rPr>
          <w:sz w:val="18"/>
          <w:szCs w:val="18"/>
        </w:rPr>
        <w:t>\м2 общей площади) согласно установленного перечня работ (прилагается) для собственников жилых помещений, которые не приняли решение о выборе способа управления многоквартирным домом:</w:t>
      </w:r>
    </w:p>
    <w:p w:rsidR="00EA378E" w:rsidRPr="00EA378E" w:rsidRDefault="00EA378E" w:rsidP="00EA378E">
      <w:pPr>
        <w:ind w:firstLine="567"/>
        <w:jc w:val="both"/>
        <w:rPr>
          <w:bCs/>
          <w:sz w:val="18"/>
          <w:szCs w:val="18"/>
        </w:rPr>
      </w:pPr>
      <w:r w:rsidRPr="00EA378E">
        <w:rPr>
          <w:sz w:val="18"/>
          <w:szCs w:val="18"/>
        </w:rPr>
        <w:t xml:space="preserve">1) Благоустроенное жилье всего: 3 рублей 00 </w:t>
      </w:r>
      <w:proofErr w:type="gramStart"/>
      <w:r w:rsidRPr="00EA378E">
        <w:rPr>
          <w:sz w:val="18"/>
          <w:szCs w:val="18"/>
        </w:rPr>
        <w:t>копеек  за</w:t>
      </w:r>
      <w:proofErr w:type="gramEnd"/>
      <w:r w:rsidRPr="00EA378E">
        <w:rPr>
          <w:sz w:val="18"/>
          <w:szCs w:val="18"/>
        </w:rPr>
        <w:t xml:space="preserve"> 1 </w:t>
      </w:r>
      <w:proofErr w:type="spellStart"/>
      <w:r w:rsidRPr="00EA378E">
        <w:rPr>
          <w:sz w:val="18"/>
          <w:szCs w:val="18"/>
        </w:rPr>
        <w:t>кв.м</w:t>
      </w:r>
      <w:proofErr w:type="spellEnd"/>
      <w:r w:rsidRPr="00EA378E">
        <w:rPr>
          <w:sz w:val="18"/>
          <w:szCs w:val="18"/>
        </w:rPr>
        <w:t xml:space="preserve">. </w:t>
      </w:r>
    </w:p>
    <w:p w:rsidR="00EA378E" w:rsidRPr="00EA378E" w:rsidRDefault="00EA378E" w:rsidP="00EA378E">
      <w:pPr>
        <w:ind w:firstLine="567"/>
        <w:jc w:val="both"/>
        <w:rPr>
          <w:sz w:val="18"/>
          <w:szCs w:val="18"/>
        </w:rPr>
      </w:pPr>
      <w:r w:rsidRPr="00EA378E">
        <w:rPr>
          <w:sz w:val="18"/>
          <w:szCs w:val="18"/>
        </w:rPr>
        <w:t xml:space="preserve">2. Настоящее постановление </w:t>
      </w:r>
      <w:proofErr w:type="gramStart"/>
      <w:r w:rsidRPr="00EA378E">
        <w:rPr>
          <w:sz w:val="18"/>
          <w:szCs w:val="18"/>
        </w:rPr>
        <w:t>опубликовать  в</w:t>
      </w:r>
      <w:proofErr w:type="gramEnd"/>
      <w:r w:rsidRPr="00EA378E">
        <w:rPr>
          <w:sz w:val="18"/>
          <w:szCs w:val="18"/>
        </w:rPr>
        <w:t xml:space="preserve"> «Бюллетене органов местного самоуправления </w:t>
      </w:r>
      <w:proofErr w:type="spellStart"/>
      <w:r w:rsidRPr="00EA378E">
        <w:rPr>
          <w:sz w:val="18"/>
          <w:szCs w:val="18"/>
        </w:rPr>
        <w:t>Блюдчанского</w:t>
      </w:r>
      <w:proofErr w:type="spellEnd"/>
      <w:r w:rsidRPr="00EA378E">
        <w:rPr>
          <w:sz w:val="18"/>
          <w:szCs w:val="18"/>
        </w:rPr>
        <w:t xml:space="preserve"> сельсовета».</w:t>
      </w:r>
    </w:p>
    <w:p w:rsidR="00EA378E" w:rsidRPr="00EA378E" w:rsidRDefault="00EA378E" w:rsidP="00EA378E">
      <w:pPr>
        <w:ind w:firstLine="567"/>
        <w:jc w:val="both"/>
        <w:rPr>
          <w:sz w:val="18"/>
          <w:szCs w:val="18"/>
        </w:rPr>
      </w:pPr>
      <w:r w:rsidRPr="00EA378E">
        <w:rPr>
          <w:sz w:val="18"/>
          <w:szCs w:val="18"/>
        </w:rPr>
        <w:t xml:space="preserve">4. Постановление вступает в силу с 01.01.2025 года </w:t>
      </w:r>
    </w:p>
    <w:p w:rsidR="00EA378E" w:rsidRPr="00EA378E" w:rsidRDefault="00EA378E" w:rsidP="00EA378E">
      <w:pPr>
        <w:ind w:firstLine="567"/>
        <w:jc w:val="center"/>
        <w:rPr>
          <w:bCs/>
          <w:sz w:val="18"/>
          <w:szCs w:val="18"/>
        </w:rPr>
      </w:pPr>
    </w:p>
    <w:p w:rsidR="00EA378E" w:rsidRPr="00EA378E" w:rsidRDefault="00EA378E" w:rsidP="00EA378E">
      <w:pPr>
        <w:rPr>
          <w:sz w:val="18"/>
          <w:szCs w:val="18"/>
        </w:rPr>
      </w:pPr>
    </w:p>
    <w:p w:rsidR="00EA378E" w:rsidRPr="00EA378E" w:rsidRDefault="00EA378E" w:rsidP="00EA378E">
      <w:pPr>
        <w:jc w:val="both"/>
        <w:rPr>
          <w:sz w:val="18"/>
          <w:szCs w:val="18"/>
        </w:rPr>
      </w:pPr>
    </w:p>
    <w:p w:rsidR="00EA378E" w:rsidRPr="00EA378E" w:rsidRDefault="00EA378E" w:rsidP="00EA378E">
      <w:pPr>
        <w:jc w:val="both"/>
        <w:rPr>
          <w:sz w:val="18"/>
          <w:szCs w:val="18"/>
        </w:rPr>
      </w:pPr>
    </w:p>
    <w:p w:rsidR="00EA378E" w:rsidRPr="00EA378E" w:rsidRDefault="00EA378E" w:rsidP="00EA378E">
      <w:pPr>
        <w:jc w:val="both"/>
        <w:rPr>
          <w:sz w:val="18"/>
          <w:szCs w:val="18"/>
        </w:rPr>
      </w:pPr>
      <w:r w:rsidRPr="00EA378E">
        <w:rPr>
          <w:sz w:val="18"/>
          <w:szCs w:val="18"/>
        </w:rPr>
        <w:t xml:space="preserve">Глава </w:t>
      </w:r>
      <w:proofErr w:type="spellStart"/>
      <w:r w:rsidRPr="00EA378E">
        <w:rPr>
          <w:sz w:val="18"/>
          <w:szCs w:val="18"/>
        </w:rPr>
        <w:t>Блюдчанского</w:t>
      </w:r>
      <w:proofErr w:type="spellEnd"/>
      <w:r w:rsidRPr="00EA378E">
        <w:rPr>
          <w:sz w:val="18"/>
          <w:szCs w:val="18"/>
        </w:rPr>
        <w:t xml:space="preserve"> сельсовета</w:t>
      </w:r>
    </w:p>
    <w:p w:rsidR="00EA378E" w:rsidRPr="00EA378E" w:rsidRDefault="00EA378E" w:rsidP="00F97765">
      <w:pPr>
        <w:jc w:val="both"/>
        <w:rPr>
          <w:sz w:val="18"/>
          <w:szCs w:val="18"/>
        </w:rPr>
      </w:pPr>
      <w:proofErr w:type="spellStart"/>
      <w:r w:rsidRPr="00EA378E">
        <w:rPr>
          <w:sz w:val="18"/>
          <w:szCs w:val="18"/>
        </w:rPr>
        <w:t>Чановского</w:t>
      </w:r>
      <w:proofErr w:type="spellEnd"/>
      <w:r w:rsidRPr="00EA378E">
        <w:rPr>
          <w:sz w:val="18"/>
          <w:szCs w:val="18"/>
        </w:rPr>
        <w:t xml:space="preserve"> района Новосибирской области                     </w:t>
      </w:r>
      <w:r w:rsidR="00F97765">
        <w:rPr>
          <w:sz w:val="18"/>
          <w:szCs w:val="18"/>
        </w:rPr>
        <w:t xml:space="preserve">                    Р.И. Захаров</w:t>
      </w:r>
    </w:p>
    <w:p w:rsidR="00EA378E" w:rsidRPr="00EA378E" w:rsidRDefault="00EA378E" w:rsidP="00EA378E">
      <w:pPr>
        <w:pStyle w:val="26"/>
        <w:shd w:val="clear" w:color="auto" w:fill="auto"/>
        <w:spacing w:before="0"/>
        <w:ind w:right="20"/>
        <w:jc w:val="left"/>
        <w:rPr>
          <w:sz w:val="18"/>
          <w:szCs w:val="18"/>
        </w:rPr>
      </w:pPr>
    </w:p>
    <w:p w:rsidR="00EA378E" w:rsidRPr="00EA378E" w:rsidRDefault="00EA378E" w:rsidP="00EA378E">
      <w:pPr>
        <w:pStyle w:val="26"/>
        <w:shd w:val="clear" w:color="auto" w:fill="auto"/>
        <w:spacing w:before="0"/>
        <w:ind w:right="20"/>
        <w:jc w:val="left"/>
        <w:rPr>
          <w:sz w:val="18"/>
          <w:szCs w:val="18"/>
        </w:rPr>
      </w:pPr>
    </w:p>
    <w:p w:rsidR="00EA378E" w:rsidRPr="00EA378E" w:rsidRDefault="00EA378E" w:rsidP="00EA378E">
      <w:pPr>
        <w:ind w:firstLine="6300"/>
        <w:jc w:val="right"/>
        <w:rPr>
          <w:sz w:val="18"/>
          <w:szCs w:val="18"/>
        </w:rPr>
      </w:pPr>
    </w:p>
    <w:p w:rsidR="00EA378E" w:rsidRPr="00EA378E" w:rsidRDefault="00EA378E" w:rsidP="00EA378E">
      <w:pPr>
        <w:ind w:firstLine="6300"/>
        <w:jc w:val="right"/>
        <w:rPr>
          <w:sz w:val="18"/>
          <w:szCs w:val="18"/>
        </w:rPr>
      </w:pPr>
      <w:r w:rsidRPr="00EA378E">
        <w:rPr>
          <w:sz w:val="18"/>
          <w:szCs w:val="18"/>
        </w:rPr>
        <w:t xml:space="preserve">Приложение № 1 </w:t>
      </w:r>
    </w:p>
    <w:p w:rsidR="00EA378E" w:rsidRPr="00EA378E" w:rsidRDefault="00EA378E" w:rsidP="00EA378E">
      <w:pPr>
        <w:ind w:firstLine="6300"/>
        <w:jc w:val="right"/>
        <w:rPr>
          <w:sz w:val="18"/>
          <w:szCs w:val="18"/>
        </w:rPr>
      </w:pPr>
      <w:r w:rsidRPr="00EA378E">
        <w:rPr>
          <w:sz w:val="18"/>
          <w:szCs w:val="18"/>
        </w:rPr>
        <w:t xml:space="preserve">к постановлению администрации </w:t>
      </w:r>
    </w:p>
    <w:p w:rsidR="00EA378E" w:rsidRPr="00EA378E" w:rsidRDefault="00EA378E" w:rsidP="00EA378E">
      <w:pPr>
        <w:ind w:firstLine="6300"/>
        <w:jc w:val="right"/>
        <w:rPr>
          <w:sz w:val="18"/>
          <w:szCs w:val="18"/>
        </w:rPr>
      </w:pPr>
      <w:proofErr w:type="spellStart"/>
      <w:r w:rsidRPr="00EA378E">
        <w:rPr>
          <w:sz w:val="18"/>
          <w:szCs w:val="18"/>
        </w:rPr>
        <w:t>Блюдчанского</w:t>
      </w:r>
      <w:proofErr w:type="spellEnd"/>
      <w:r w:rsidRPr="00EA378E">
        <w:rPr>
          <w:sz w:val="18"/>
          <w:szCs w:val="18"/>
        </w:rPr>
        <w:t xml:space="preserve"> </w:t>
      </w:r>
      <w:proofErr w:type="gramStart"/>
      <w:r w:rsidRPr="00EA378E">
        <w:rPr>
          <w:sz w:val="18"/>
          <w:szCs w:val="18"/>
        </w:rPr>
        <w:t xml:space="preserve">сельсовета  </w:t>
      </w:r>
      <w:proofErr w:type="spellStart"/>
      <w:r w:rsidRPr="00EA378E">
        <w:rPr>
          <w:sz w:val="18"/>
          <w:szCs w:val="18"/>
        </w:rPr>
        <w:t>Чановского</w:t>
      </w:r>
      <w:proofErr w:type="spellEnd"/>
      <w:proofErr w:type="gramEnd"/>
      <w:r w:rsidRPr="00EA378E">
        <w:rPr>
          <w:sz w:val="18"/>
          <w:szCs w:val="18"/>
        </w:rPr>
        <w:t xml:space="preserve"> района Новосибирской области № 56</w:t>
      </w:r>
    </w:p>
    <w:p w:rsidR="00EA378E" w:rsidRPr="00EA378E" w:rsidRDefault="00EA378E" w:rsidP="00EA378E">
      <w:pPr>
        <w:ind w:firstLine="6300"/>
        <w:jc w:val="right"/>
        <w:rPr>
          <w:sz w:val="18"/>
          <w:szCs w:val="18"/>
        </w:rPr>
      </w:pPr>
      <w:proofErr w:type="gramStart"/>
      <w:r w:rsidRPr="00EA378E">
        <w:rPr>
          <w:sz w:val="18"/>
          <w:szCs w:val="18"/>
        </w:rPr>
        <w:t>от  13.12.2024</w:t>
      </w:r>
      <w:proofErr w:type="gramEnd"/>
      <w:r w:rsidRPr="00EA378E">
        <w:rPr>
          <w:sz w:val="18"/>
          <w:szCs w:val="18"/>
        </w:rPr>
        <w:t xml:space="preserve"> года </w:t>
      </w:r>
    </w:p>
    <w:p w:rsidR="00EA378E" w:rsidRPr="00EA378E" w:rsidRDefault="00EA378E" w:rsidP="00EA378E">
      <w:pPr>
        <w:ind w:firstLine="6300"/>
        <w:rPr>
          <w:sz w:val="18"/>
          <w:szCs w:val="18"/>
        </w:rPr>
      </w:pPr>
    </w:p>
    <w:p w:rsidR="00EA378E" w:rsidRPr="00EA378E" w:rsidRDefault="00EA378E" w:rsidP="00EA378E">
      <w:pPr>
        <w:ind w:firstLine="6300"/>
        <w:rPr>
          <w:sz w:val="18"/>
          <w:szCs w:val="18"/>
        </w:rPr>
      </w:pPr>
    </w:p>
    <w:p w:rsidR="00EA378E" w:rsidRPr="00EA378E" w:rsidRDefault="00EA378E" w:rsidP="00EA378E">
      <w:pPr>
        <w:jc w:val="center"/>
        <w:rPr>
          <w:sz w:val="18"/>
          <w:szCs w:val="18"/>
        </w:rPr>
      </w:pPr>
      <w:r w:rsidRPr="00EA378E">
        <w:rPr>
          <w:sz w:val="18"/>
          <w:szCs w:val="18"/>
        </w:rPr>
        <w:t xml:space="preserve">Перечень </w:t>
      </w:r>
    </w:p>
    <w:p w:rsidR="00EA378E" w:rsidRPr="00EA378E" w:rsidRDefault="00EA378E" w:rsidP="00EA378E">
      <w:pPr>
        <w:jc w:val="center"/>
        <w:rPr>
          <w:sz w:val="18"/>
          <w:szCs w:val="18"/>
        </w:rPr>
      </w:pPr>
      <w:r w:rsidRPr="00EA378E">
        <w:rPr>
          <w:sz w:val="18"/>
          <w:szCs w:val="18"/>
        </w:rPr>
        <w:t xml:space="preserve">работ и услуг по содержанию имущества в </w:t>
      </w:r>
      <w:proofErr w:type="gramStart"/>
      <w:r w:rsidRPr="00EA378E">
        <w:rPr>
          <w:sz w:val="18"/>
          <w:szCs w:val="18"/>
        </w:rPr>
        <w:t>многоквартирном  доме</w:t>
      </w:r>
      <w:proofErr w:type="gramEnd"/>
      <w:r w:rsidRPr="00EA378E">
        <w:rPr>
          <w:sz w:val="18"/>
          <w:szCs w:val="18"/>
        </w:rPr>
        <w:t xml:space="preserve"> </w:t>
      </w:r>
    </w:p>
    <w:p w:rsidR="00EA378E" w:rsidRPr="00EA378E" w:rsidRDefault="00EA378E" w:rsidP="00EA378E">
      <w:pPr>
        <w:jc w:val="center"/>
        <w:rPr>
          <w:sz w:val="18"/>
          <w:szCs w:val="18"/>
        </w:rPr>
      </w:pPr>
    </w:p>
    <w:p w:rsidR="00EA378E" w:rsidRPr="00EA378E" w:rsidRDefault="00EA378E" w:rsidP="00EA378E">
      <w:pPr>
        <w:numPr>
          <w:ilvl w:val="0"/>
          <w:numId w:val="23"/>
        </w:numPr>
        <w:rPr>
          <w:sz w:val="18"/>
          <w:szCs w:val="18"/>
          <w:lang w:val="en-US"/>
        </w:rPr>
      </w:pPr>
      <w:r w:rsidRPr="00EA378E">
        <w:rPr>
          <w:sz w:val="18"/>
          <w:szCs w:val="18"/>
        </w:rPr>
        <w:t>заработная плата – 1, 00 руб.</w:t>
      </w:r>
    </w:p>
    <w:p w:rsidR="00EA378E" w:rsidRPr="00EA378E" w:rsidRDefault="00EA378E" w:rsidP="00EA378E">
      <w:pPr>
        <w:numPr>
          <w:ilvl w:val="0"/>
          <w:numId w:val="23"/>
        </w:numPr>
        <w:rPr>
          <w:sz w:val="18"/>
          <w:szCs w:val="18"/>
        </w:rPr>
      </w:pPr>
      <w:r w:rsidRPr="00EA378E">
        <w:rPr>
          <w:sz w:val="18"/>
          <w:szCs w:val="18"/>
        </w:rPr>
        <w:t xml:space="preserve">налог – 0, 50 коп. </w:t>
      </w:r>
    </w:p>
    <w:p w:rsidR="00EA378E" w:rsidRPr="00EA378E" w:rsidRDefault="00EA378E" w:rsidP="00EA378E">
      <w:pPr>
        <w:numPr>
          <w:ilvl w:val="0"/>
          <w:numId w:val="23"/>
        </w:numPr>
        <w:rPr>
          <w:sz w:val="18"/>
          <w:szCs w:val="18"/>
        </w:rPr>
      </w:pPr>
      <w:r w:rsidRPr="00EA378E">
        <w:rPr>
          <w:sz w:val="18"/>
          <w:szCs w:val="18"/>
        </w:rPr>
        <w:t>материалы – 1, 50 руб.</w:t>
      </w:r>
    </w:p>
    <w:p w:rsidR="00EA378E" w:rsidRPr="00EA378E" w:rsidRDefault="00EA378E" w:rsidP="00EA378E">
      <w:pPr>
        <w:ind w:left="360"/>
        <w:rPr>
          <w:sz w:val="18"/>
          <w:szCs w:val="18"/>
        </w:rPr>
      </w:pPr>
      <w:proofErr w:type="gramStart"/>
      <w:r w:rsidRPr="00EA378E">
        <w:rPr>
          <w:sz w:val="18"/>
          <w:szCs w:val="18"/>
        </w:rPr>
        <w:t xml:space="preserve">ИТОГО:   </w:t>
      </w:r>
      <w:proofErr w:type="gramEnd"/>
      <w:r w:rsidRPr="00EA378E">
        <w:rPr>
          <w:sz w:val="18"/>
          <w:szCs w:val="18"/>
        </w:rPr>
        <w:t xml:space="preserve">    3 руб.  00 коп. за 1 </w:t>
      </w:r>
      <w:proofErr w:type="spellStart"/>
      <w:r w:rsidRPr="00EA378E">
        <w:rPr>
          <w:sz w:val="18"/>
          <w:szCs w:val="18"/>
        </w:rPr>
        <w:t>кв.м</w:t>
      </w:r>
      <w:proofErr w:type="spellEnd"/>
      <w:r w:rsidRPr="00EA378E">
        <w:rPr>
          <w:sz w:val="18"/>
          <w:szCs w:val="18"/>
        </w:rPr>
        <w:t>.</w:t>
      </w:r>
    </w:p>
    <w:p w:rsidR="00EA378E" w:rsidRPr="00EA378E" w:rsidRDefault="00EA378E" w:rsidP="00EA378E">
      <w:pPr>
        <w:ind w:firstLine="6300"/>
        <w:rPr>
          <w:sz w:val="18"/>
          <w:szCs w:val="18"/>
        </w:rPr>
      </w:pPr>
    </w:p>
    <w:p w:rsidR="00EA378E" w:rsidRPr="00EA378E" w:rsidRDefault="00EA378E" w:rsidP="00EA378E">
      <w:pPr>
        <w:ind w:firstLine="6300"/>
        <w:rPr>
          <w:sz w:val="18"/>
          <w:szCs w:val="18"/>
        </w:rPr>
      </w:pPr>
    </w:p>
    <w:p w:rsidR="00EA378E" w:rsidRPr="00EA378E" w:rsidRDefault="00EA378E" w:rsidP="00EA378E">
      <w:pPr>
        <w:ind w:firstLine="6300"/>
        <w:rPr>
          <w:sz w:val="18"/>
          <w:szCs w:val="18"/>
        </w:rPr>
      </w:pPr>
    </w:p>
    <w:p w:rsidR="00EA378E" w:rsidRPr="00EA378E" w:rsidRDefault="00EA378E" w:rsidP="00EA378E">
      <w:pPr>
        <w:ind w:firstLine="6300"/>
        <w:rPr>
          <w:sz w:val="18"/>
          <w:szCs w:val="18"/>
        </w:rPr>
      </w:pPr>
    </w:p>
    <w:p w:rsidR="00EA378E" w:rsidRPr="004D6023" w:rsidRDefault="00EA378E" w:rsidP="00B82AE9">
      <w:pPr>
        <w:spacing w:before="20"/>
        <w:contextualSpacing/>
        <w:jc w:val="center"/>
        <w:rPr>
          <w:b/>
          <w:sz w:val="18"/>
          <w:szCs w:val="18"/>
        </w:rPr>
      </w:pPr>
    </w:p>
    <w:sectPr w:rsidR="00EA378E" w:rsidRPr="004D6023" w:rsidSect="00C35967">
      <w:headerReference w:type="even" r:id="rId8"/>
      <w:headerReference w:type="default" r:id="rId9"/>
      <w:pgSz w:w="11907" w:h="16840" w:code="9"/>
      <w:pgMar w:top="1134" w:right="567" w:bottom="567" w:left="1418"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A6" w:rsidRDefault="00EA4BA6">
      <w:r>
        <w:separator/>
      </w:r>
    </w:p>
  </w:endnote>
  <w:endnote w:type="continuationSeparator" w:id="0">
    <w:p w:rsidR="00EA4BA6" w:rsidRDefault="00EA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A6" w:rsidRDefault="00EA4BA6">
      <w:r>
        <w:separator/>
      </w:r>
    </w:p>
  </w:footnote>
  <w:footnote w:type="continuationSeparator" w:id="0">
    <w:p w:rsidR="00EA4BA6" w:rsidRDefault="00EA4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8A" w:rsidRDefault="00536DF4">
    <w:pPr>
      <w:pStyle w:val="af3"/>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90458A" w:rsidRDefault="00EA4BA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8A" w:rsidRDefault="00536DF4">
    <w:pPr>
      <w:pStyle w:val="af3"/>
      <w:framePr w:wrap="around" w:vAnchor="text" w:hAnchor="margin" w:xAlign="center" w:y="1"/>
      <w:rPr>
        <w:rStyle w:val="aff2"/>
        <w:sz w:val="18"/>
      </w:rPr>
    </w:pPr>
    <w:r>
      <w:rPr>
        <w:rStyle w:val="aff2"/>
        <w:sz w:val="18"/>
      </w:rPr>
      <w:fldChar w:fldCharType="begin"/>
    </w:r>
    <w:r>
      <w:rPr>
        <w:rStyle w:val="aff2"/>
        <w:sz w:val="18"/>
      </w:rPr>
      <w:instrText xml:space="preserve">PAGE  </w:instrText>
    </w:r>
    <w:r>
      <w:rPr>
        <w:rStyle w:val="aff2"/>
        <w:sz w:val="18"/>
      </w:rPr>
      <w:fldChar w:fldCharType="separate"/>
    </w:r>
    <w:r w:rsidR="005D2872">
      <w:rPr>
        <w:rStyle w:val="aff2"/>
        <w:noProof/>
        <w:sz w:val="18"/>
      </w:rPr>
      <w:t>17</w:t>
    </w:r>
    <w:r>
      <w:rPr>
        <w:rStyle w:val="aff2"/>
        <w:sz w:val="18"/>
      </w:rPr>
      <w:fldChar w:fldCharType="end"/>
    </w:r>
  </w:p>
  <w:p w:rsidR="0090458A" w:rsidRDefault="00EA4BA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05320E34"/>
    <w:multiLevelType w:val="multilevel"/>
    <w:tmpl w:val="374498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E3238B4"/>
    <w:multiLevelType w:val="hybridMultilevel"/>
    <w:tmpl w:val="FDD437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5A048E"/>
    <w:multiLevelType w:val="singleLevel"/>
    <w:tmpl w:val="EC2E64B4"/>
    <w:lvl w:ilvl="0">
      <w:start w:val="1"/>
      <w:numFmt w:val="decimal"/>
      <w:lvlText w:val="%1."/>
      <w:lvlJc w:val="left"/>
      <w:pPr>
        <w:tabs>
          <w:tab w:val="num" w:pos="645"/>
        </w:tabs>
        <w:ind w:left="645" w:hanging="360"/>
      </w:pPr>
      <w:rPr>
        <w:rFonts w:hint="default"/>
      </w:rPr>
    </w:lvl>
  </w:abstractNum>
  <w:abstractNum w:abstractNumId="5" w15:restartNumberingAfterBreak="0">
    <w:nsid w:val="1CC72BF9"/>
    <w:multiLevelType w:val="multilevel"/>
    <w:tmpl w:val="5F1065E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15:restartNumberingAfterBreak="0">
    <w:nsid w:val="1F7E62AD"/>
    <w:multiLevelType w:val="hybridMultilevel"/>
    <w:tmpl w:val="A9B89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747A0"/>
    <w:multiLevelType w:val="hybridMultilevel"/>
    <w:tmpl w:val="D830504C"/>
    <w:lvl w:ilvl="0" w:tplc="1A30F8C2">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5B66F6D"/>
    <w:multiLevelType w:val="hybridMultilevel"/>
    <w:tmpl w:val="11E290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15:restartNumberingAfterBreak="0">
    <w:nsid w:val="2B755EBE"/>
    <w:multiLevelType w:val="multilevel"/>
    <w:tmpl w:val="6150A634"/>
    <w:lvl w:ilvl="0">
      <w:start w:val="3"/>
      <w:numFmt w:val="decimalZero"/>
      <w:lvlText w:val="%1"/>
      <w:lvlJc w:val="left"/>
      <w:pPr>
        <w:tabs>
          <w:tab w:val="num" w:pos="1272"/>
        </w:tabs>
        <w:ind w:left="1272" w:hanging="1272"/>
      </w:pPr>
      <w:rPr>
        <w:rFonts w:hint="default"/>
      </w:rPr>
    </w:lvl>
    <w:lvl w:ilvl="1">
      <w:start w:val="9"/>
      <w:numFmt w:val="decimalZero"/>
      <w:lvlText w:val="%1.%2"/>
      <w:lvlJc w:val="left"/>
      <w:pPr>
        <w:tabs>
          <w:tab w:val="num" w:pos="1302"/>
        </w:tabs>
        <w:ind w:left="1302" w:hanging="1272"/>
      </w:pPr>
      <w:rPr>
        <w:rFonts w:hint="default"/>
      </w:rPr>
    </w:lvl>
    <w:lvl w:ilvl="2">
      <w:start w:val="2012"/>
      <w:numFmt w:val="decimal"/>
      <w:lvlText w:val="%1.%2.%3"/>
      <w:lvlJc w:val="left"/>
      <w:pPr>
        <w:tabs>
          <w:tab w:val="num" w:pos="1332"/>
        </w:tabs>
        <w:ind w:left="1332" w:hanging="1272"/>
      </w:pPr>
      <w:rPr>
        <w:rFonts w:hint="default"/>
      </w:rPr>
    </w:lvl>
    <w:lvl w:ilvl="3">
      <w:start w:val="1"/>
      <w:numFmt w:val="decimal"/>
      <w:lvlText w:val="%1.%2.%3.%4"/>
      <w:lvlJc w:val="left"/>
      <w:pPr>
        <w:tabs>
          <w:tab w:val="num" w:pos="1362"/>
        </w:tabs>
        <w:ind w:left="1362" w:hanging="1272"/>
      </w:pPr>
      <w:rPr>
        <w:rFonts w:hint="default"/>
      </w:rPr>
    </w:lvl>
    <w:lvl w:ilvl="4">
      <w:start w:val="1"/>
      <w:numFmt w:val="decimal"/>
      <w:lvlText w:val="%1.%2.%3.%4.%5"/>
      <w:lvlJc w:val="left"/>
      <w:pPr>
        <w:tabs>
          <w:tab w:val="num" w:pos="1392"/>
        </w:tabs>
        <w:ind w:left="1392" w:hanging="1272"/>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11"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57891"/>
    <w:multiLevelType w:val="hybridMultilevel"/>
    <w:tmpl w:val="2C3A281A"/>
    <w:lvl w:ilvl="0" w:tplc="DCD8D646">
      <w:start w:val="1"/>
      <w:numFmt w:val="decimal"/>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13" w15:restartNumberingAfterBreak="0">
    <w:nsid w:val="35F65BB1"/>
    <w:multiLevelType w:val="hybridMultilevel"/>
    <w:tmpl w:val="880814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66893"/>
    <w:multiLevelType w:val="hybridMultilevel"/>
    <w:tmpl w:val="CF3C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A92CB3"/>
    <w:multiLevelType w:val="singleLevel"/>
    <w:tmpl w:val="0F46579C"/>
    <w:lvl w:ilvl="0">
      <w:start w:val="2"/>
      <w:numFmt w:val="bullet"/>
      <w:lvlText w:val="-"/>
      <w:lvlJc w:val="left"/>
      <w:pPr>
        <w:tabs>
          <w:tab w:val="num" w:pos="5280"/>
        </w:tabs>
        <w:ind w:left="5280" w:hanging="360"/>
      </w:pPr>
      <w:rPr>
        <w:rFonts w:hint="default"/>
      </w:rPr>
    </w:lvl>
  </w:abstractNum>
  <w:abstractNum w:abstractNumId="18" w15:restartNumberingAfterBreak="0">
    <w:nsid w:val="5574089F"/>
    <w:multiLevelType w:val="hybridMultilevel"/>
    <w:tmpl w:val="12384120"/>
    <w:lvl w:ilvl="0" w:tplc="ABC420D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 w15:restartNumberingAfterBreak="0">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67E510D7"/>
    <w:multiLevelType w:val="multilevel"/>
    <w:tmpl w:val="6150A634"/>
    <w:lvl w:ilvl="0">
      <w:start w:val="3"/>
      <w:numFmt w:val="decimalZero"/>
      <w:lvlText w:val="%1"/>
      <w:lvlJc w:val="left"/>
      <w:pPr>
        <w:tabs>
          <w:tab w:val="num" w:pos="1272"/>
        </w:tabs>
        <w:ind w:left="1272" w:hanging="1272"/>
      </w:pPr>
      <w:rPr>
        <w:rFonts w:hint="default"/>
      </w:rPr>
    </w:lvl>
    <w:lvl w:ilvl="1">
      <w:start w:val="9"/>
      <w:numFmt w:val="decimalZero"/>
      <w:lvlText w:val="%1.%2"/>
      <w:lvlJc w:val="left"/>
      <w:pPr>
        <w:tabs>
          <w:tab w:val="num" w:pos="1302"/>
        </w:tabs>
        <w:ind w:left="1302" w:hanging="1272"/>
      </w:pPr>
      <w:rPr>
        <w:rFonts w:hint="default"/>
      </w:rPr>
    </w:lvl>
    <w:lvl w:ilvl="2">
      <w:start w:val="2012"/>
      <w:numFmt w:val="decimal"/>
      <w:lvlText w:val="%1.%2.%3"/>
      <w:lvlJc w:val="left"/>
      <w:pPr>
        <w:tabs>
          <w:tab w:val="num" w:pos="1332"/>
        </w:tabs>
        <w:ind w:left="1332" w:hanging="1272"/>
      </w:pPr>
      <w:rPr>
        <w:rFonts w:hint="default"/>
      </w:rPr>
    </w:lvl>
    <w:lvl w:ilvl="3">
      <w:start w:val="1"/>
      <w:numFmt w:val="decimal"/>
      <w:lvlText w:val="%1.%2.%3.%4"/>
      <w:lvlJc w:val="left"/>
      <w:pPr>
        <w:tabs>
          <w:tab w:val="num" w:pos="1362"/>
        </w:tabs>
        <w:ind w:left="1362" w:hanging="1272"/>
      </w:pPr>
      <w:rPr>
        <w:rFonts w:hint="default"/>
      </w:rPr>
    </w:lvl>
    <w:lvl w:ilvl="4">
      <w:start w:val="1"/>
      <w:numFmt w:val="decimal"/>
      <w:lvlText w:val="%1.%2.%3.%4.%5"/>
      <w:lvlJc w:val="left"/>
      <w:pPr>
        <w:tabs>
          <w:tab w:val="num" w:pos="1392"/>
        </w:tabs>
        <w:ind w:left="1392" w:hanging="1272"/>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21" w15:restartNumberingAfterBreak="0">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15:restartNumberingAfterBreak="0">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3" w15:restartNumberingAfterBreak="0">
    <w:nsid w:val="6BA573F6"/>
    <w:multiLevelType w:val="hybridMultilevel"/>
    <w:tmpl w:val="1C10F7AE"/>
    <w:lvl w:ilvl="0" w:tplc="83AA8FE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4" w15:restartNumberingAfterBreak="0">
    <w:nsid w:val="6E1E5082"/>
    <w:multiLevelType w:val="hybridMultilevel"/>
    <w:tmpl w:val="D7EE88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7D753E9"/>
    <w:multiLevelType w:val="singleLevel"/>
    <w:tmpl w:val="BC34A292"/>
    <w:lvl w:ilvl="0">
      <w:start w:val="1"/>
      <w:numFmt w:val="decimal"/>
      <w:lvlText w:val="%1."/>
      <w:legacy w:legacy="1" w:legacySpace="0" w:legacyIndent="381"/>
      <w:lvlJc w:val="left"/>
      <w:pPr>
        <w:ind w:left="0" w:firstLine="0"/>
      </w:pPr>
      <w:rPr>
        <w:rFonts w:ascii="Times New Roman" w:eastAsia="Times New Roman" w:hAnsi="Times New Roman" w:cs="Times New Roman"/>
      </w:rPr>
    </w:lvl>
  </w:abstractNum>
  <w:abstractNum w:abstractNumId="26" w15:restartNumberingAfterBreak="0">
    <w:nsid w:val="79866CFC"/>
    <w:multiLevelType w:val="hybridMultilevel"/>
    <w:tmpl w:val="FF02B912"/>
    <w:lvl w:ilvl="0" w:tplc="F5264EAE">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20"/>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1"/>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4"/>
  </w:num>
  <w:num w:numId="27">
    <w:abstractNumId w:val="16"/>
  </w:num>
  <w:num w:numId="28">
    <w:abstractNumId w:val="25"/>
    <w:lvlOverride w:ilvl="0">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41DE"/>
    <w:rsid w:val="000E7AC2"/>
    <w:rsid w:val="001216EF"/>
    <w:rsid w:val="00190E40"/>
    <w:rsid w:val="00210437"/>
    <w:rsid w:val="00275238"/>
    <w:rsid w:val="002A7FC0"/>
    <w:rsid w:val="002F0B4C"/>
    <w:rsid w:val="002F590D"/>
    <w:rsid w:val="002F7206"/>
    <w:rsid w:val="003635D9"/>
    <w:rsid w:val="00382C94"/>
    <w:rsid w:val="003D3C16"/>
    <w:rsid w:val="00433FA2"/>
    <w:rsid w:val="00490817"/>
    <w:rsid w:val="00494548"/>
    <w:rsid w:val="004D6023"/>
    <w:rsid w:val="004E3489"/>
    <w:rsid w:val="0051740E"/>
    <w:rsid w:val="005258D0"/>
    <w:rsid w:val="00536DF4"/>
    <w:rsid w:val="005A0397"/>
    <w:rsid w:val="005D2872"/>
    <w:rsid w:val="006365FB"/>
    <w:rsid w:val="0066436F"/>
    <w:rsid w:val="00664B2E"/>
    <w:rsid w:val="006A308C"/>
    <w:rsid w:val="006C0B77"/>
    <w:rsid w:val="006D16CE"/>
    <w:rsid w:val="006F10A9"/>
    <w:rsid w:val="0071168E"/>
    <w:rsid w:val="00723273"/>
    <w:rsid w:val="007502E0"/>
    <w:rsid w:val="007614FF"/>
    <w:rsid w:val="007A0F10"/>
    <w:rsid w:val="007A605F"/>
    <w:rsid w:val="007B3580"/>
    <w:rsid w:val="007F62E6"/>
    <w:rsid w:val="00821FA3"/>
    <w:rsid w:val="008242FF"/>
    <w:rsid w:val="00841CE1"/>
    <w:rsid w:val="00870751"/>
    <w:rsid w:val="008D4EDE"/>
    <w:rsid w:val="008D5492"/>
    <w:rsid w:val="00905C36"/>
    <w:rsid w:val="00922C48"/>
    <w:rsid w:val="00923344"/>
    <w:rsid w:val="0092334B"/>
    <w:rsid w:val="00930C1E"/>
    <w:rsid w:val="00933278"/>
    <w:rsid w:val="0099473E"/>
    <w:rsid w:val="00A02C70"/>
    <w:rsid w:val="00A526DA"/>
    <w:rsid w:val="00A92B6E"/>
    <w:rsid w:val="00AB04F4"/>
    <w:rsid w:val="00B07821"/>
    <w:rsid w:val="00B2273D"/>
    <w:rsid w:val="00B46470"/>
    <w:rsid w:val="00B75A36"/>
    <w:rsid w:val="00B82AE9"/>
    <w:rsid w:val="00B915B7"/>
    <w:rsid w:val="00BA6236"/>
    <w:rsid w:val="00BB0229"/>
    <w:rsid w:val="00BC01AB"/>
    <w:rsid w:val="00BF1C1C"/>
    <w:rsid w:val="00C23A82"/>
    <w:rsid w:val="00C34305"/>
    <w:rsid w:val="00C35967"/>
    <w:rsid w:val="00C72CCE"/>
    <w:rsid w:val="00CC61ED"/>
    <w:rsid w:val="00CD3F2E"/>
    <w:rsid w:val="00CE389B"/>
    <w:rsid w:val="00CE73EB"/>
    <w:rsid w:val="00D015D1"/>
    <w:rsid w:val="00D25684"/>
    <w:rsid w:val="00D25873"/>
    <w:rsid w:val="00D72AE3"/>
    <w:rsid w:val="00D93361"/>
    <w:rsid w:val="00DD2357"/>
    <w:rsid w:val="00DD6CE6"/>
    <w:rsid w:val="00DD7550"/>
    <w:rsid w:val="00E113BF"/>
    <w:rsid w:val="00E12D57"/>
    <w:rsid w:val="00E23AE9"/>
    <w:rsid w:val="00E37D08"/>
    <w:rsid w:val="00E43B09"/>
    <w:rsid w:val="00E50CE1"/>
    <w:rsid w:val="00E739B9"/>
    <w:rsid w:val="00E758C8"/>
    <w:rsid w:val="00E90268"/>
    <w:rsid w:val="00EA378E"/>
    <w:rsid w:val="00EA4BA6"/>
    <w:rsid w:val="00EA59DF"/>
    <w:rsid w:val="00EE4070"/>
    <w:rsid w:val="00F02B57"/>
    <w:rsid w:val="00F12C76"/>
    <w:rsid w:val="00F45431"/>
    <w:rsid w:val="00F91FD5"/>
    <w:rsid w:val="00F97765"/>
    <w:rsid w:val="00FD618A"/>
    <w:rsid w:val="00FE10F7"/>
    <w:rsid w:val="00FE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490817"/>
    <w:pPr>
      <w:keepNext/>
      <w:outlineLvl w:val="0"/>
    </w:pPr>
    <w:rPr>
      <w:b/>
      <w:sz w:val="28"/>
      <w:szCs w:val="20"/>
    </w:rPr>
  </w:style>
  <w:style w:type="paragraph" w:styleId="2">
    <w:name w:val="heading 2"/>
    <w:basedOn w:val="a"/>
    <w:next w:val="a"/>
    <w:link w:val="20"/>
    <w:qFormat/>
    <w:rsid w:val="00490817"/>
    <w:pPr>
      <w:keepNext/>
      <w:jc w:val="center"/>
      <w:outlineLvl w:val="1"/>
    </w:pPr>
    <w:rPr>
      <w:b/>
      <w:sz w:val="28"/>
      <w:szCs w:val="20"/>
    </w:rPr>
  </w:style>
  <w:style w:type="paragraph" w:styleId="3">
    <w:name w:val="heading 3"/>
    <w:basedOn w:val="a"/>
    <w:next w:val="a"/>
    <w:link w:val="30"/>
    <w:qFormat/>
    <w:rsid w:val="00490817"/>
    <w:pPr>
      <w:keepNext/>
      <w:spacing w:before="240" w:after="60"/>
      <w:outlineLvl w:val="2"/>
    </w:pPr>
    <w:rPr>
      <w:rFonts w:ascii="Arial" w:hAnsi="Arial" w:cs="Arial"/>
      <w:b/>
      <w:bCs/>
      <w:sz w:val="26"/>
      <w:szCs w:val="26"/>
    </w:rPr>
  </w:style>
  <w:style w:type="paragraph" w:styleId="4">
    <w:name w:val="heading 4"/>
    <w:basedOn w:val="a"/>
    <w:next w:val="a"/>
    <w:link w:val="40"/>
    <w:qFormat/>
    <w:rsid w:val="00490817"/>
    <w:pPr>
      <w:keepNext/>
      <w:jc w:val="center"/>
      <w:outlineLvl w:val="3"/>
    </w:pPr>
    <w:rPr>
      <w:rFonts w:ascii="Arial" w:hAnsi="Arial" w:cs="Arial"/>
      <w:bCs/>
      <w:sz w:val="28"/>
      <w:szCs w:val="28"/>
    </w:rPr>
  </w:style>
  <w:style w:type="paragraph" w:styleId="5">
    <w:name w:val="heading 5"/>
    <w:basedOn w:val="a"/>
    <w:next w:val="a"/>
    <w:link w:val="50"/>
    <w:qFormat/>
    <w:rsid w:val="00490817"/>
    <w:pPr>
      <w:keepNext/>
      <w:jc w:val="center"/>
      <w:outlineLvl w:val="4"/>
    </w:pPr>
    <w:rPr>
      <w:bCs/>
      <w:color w:val="000000"/>
      <w:sz w:val="28"/>
      <w:szCs w:val="28"/>
    </w:rPr>
  </w:style>
  <w:style w:type="paragraph" w:styleId="6">
    <w:name w:val="heading 6"/>
    <w:basedOn w:val="a"/>
    <w:next w:val="a"/>
    <w:link w:val="60"/>
    <w:qFormat/>
    <w:rsid w:val="00490817"/>
    <w:pPr>
      <w:spacing w:before="240" w:after="60"/>
      <w:outlineLvl w:val="5"/>
    </w:pPr>
    <w:rPr>
      <w:b/>
      <w:bCs/>
      <w:sz w:val="22"/>
      <w:szCs w:val="22"/>
    </w:rPr>
  </w:style>
  <w:style w:type="paragraph" w:styleId="7">
    <w:name w:val="heading 7"/>
    <w:basedOn w:val="a"/>
    <w:next w:val="a"/>
    <w:link w:val="70"/>
    <w:qFormat/>
    <w:rsid w:val="00F97765"/>
    <w:pPr>
      <w:keepNext/>
      <w:outlineLvl w:val="6"/>
    </w:pPr>
    <w:rPr>
      <w:b/>
      <w:sz w:val="28"/>
      <w:szCs w:val="20"/>
    </w:rPr>
  </w:style>
  <w:style w:type="paragraph" w:styleId="8">
    <w:name w:val="heading 8"/>
    <w:basedOn w:val="a"/>
    <w:next w:val="a"/>
    <w:link w:val="80"/>
    <w:unhideWhenUsed/>
    <w:qFormat/>
    <w:rsid w:val="0049081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uiPriority w:val="10"/>
    <w:qFormat/>
    <w:rsid w:val="000964C7"/>
    <w:pPr>
      <w:jc w:val="center"/>
    </w:pPr>
    <w:rPr>
      <w:color w:val="000000"/>
      <w:sz w:val="28"/>
    </w:rPr>
  </w:style>
  <w:style w:type="character" w:customStyle="1" w:styleId="a5">
    <w:name w:val="Название Знак"/>
    <w:basedOn w:val="a0"/>
    <w:link w:val="a4"/>
    <w:uiPriority w:val="10"/>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Знак1 Знак"/>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nhideWhenUsed/>
    <w:rsid w:val="00E37D08"/>
    <w:pPr>
      <w:spacing w:after="120"/>
      <w:ind w:left="283"/>
    </w:pPr>
  </w:style>
  <w:style w:type="character" w:customStyle="1" w:styleId="ac">
    <w:name w:val="Основной текст с отступом Знак"/>
    <w:basedOn w:val="a0"/>
    <w:link w:val="ab"/>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0">
    <w:name w:val="Заголовок 11"/>
    <w:basedOn w:val="a"/>
    <w:qFormat/>
    <w:rsid w:val="00C34305"/>
    <w:pPr>
      <w:widowControl w:val="0"/>
      <w:autoSpaceDE w:val="0"/>
      <w:autoSpaceDN w:val="0"/>
      <w:ind w:left="792" w:right="580"/>
      <w:jc w:val="center"/>
      <w:outlineLvl w:val="1"/>
    </w:pPr>
    <w:rPr>
      <w:b/>
      <w:bCs/>
      <w:sz w:val="28"/>
      <w:szCs w:val="28"/>
      <w:lang w:val="en-US" w:eastAsia="en-US"/>
    </w:rPr>
  </w:style>
  <w:style w:type="table" w:styleId="af">
    <w:name w:val="Table Grid"/>
    <w:basedOn w:val="a1"/>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unhideWhenUsed/>
    <w:rsid w:val="00E50CE1"/>
    <w:rPr>
      <w:rFonts w:ascii="Segoe UI" w:hAnsi="Segoe UI" w:cs="Segoe UI"/>
      <w:sz w:val="18"/>
      <w:szCs w:val="18"/>
    </w:rPr>
  </w:style>
  <w:style w:type="character" w:customStyle="1" w:styleId="af1">
    <w:name w:val="Текст выноски Знак"/>
    <w:basedOn w:val="a0"/>
    <w:link w:val="af0"/>
    <w:semiHidden/>
    <w:rsid w:val="00E50CE1"/>
    <w:rPr>
      <w:rFonts w:ascii="Segoe UI" w:eastAsia="Times New Roman" w:hAnsi="Segoe UI" w:cs="Segoe UI"/>
      <w:sz w:val="18"/>
      <w:szCs w:val="18"/>
      <w:lang w:eastAsia="ru-RU"/>
    </w:rPr>
  </w:style>
  <w:style w:type="paragraph" w:styleId="31">
    <w:name w:val="Body Text Indent 3"/>
    <w:basedOn w:val="a"/>
    <w:link w:val="32"/>
    <w:unhideWhenUsed/>
    <w:rsid w:val="00490817"/>
    <w:pPr>
      <w:spacing w:after="120"/>
      <w:ind w:left="283"/>
    </w:pPr>
    <w:rPr>
      <w:sz w:val="16"/>
      <w:szCs w:val="16"/>
    </w:rPr>
  </w:style>
  <w:style w:type="character" w:customStyle="1" w:styleId="32">
    <w:name w:val="Основной текст с отступом 3 Знак"/>
    <w:basedOn w:val="a0"/>
    <w:link w:val="31"/>
    <w:rsid w:val="00490817"/>
    <w:rPr>
      <w:rFonts w:ascii="Times New Roman" w:eastAsia="Times New Roman" w:hAnsi="Times New Roman" w:cs="Times New Roman"/>
      <w:sz w:val="16"/>
      <w:szCs w:val="16"/>
      <w:lang w:eastAsia="ru-RU"/>
    </w:rPr>
  </w:style>
  <w:style w:type="character" w:customStyle="1" w:styleId="10">
    <w:name w:val="Заголовок 1 Знак"/>
    <w:aliases w:val="Глава Знак"/>
    <w:basedOn w:val="a0"/>
    <w:link w:val="1"/>
    <w:rsid w:val="0049081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9081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90817"/>
    <w:rPr>
      <w:rFonts w:ascii="Arial" w:eastAsia="Times New Roman" w:hAnsi="Arial" w:cs="Arial"/>
      <w:b/>
      <w:bCs/>
      <w:sz w:val="26"/>
      <w:szCs w:val="26"/>
      <w:lang w:eastAsia="ru-RU"/>
    </w:rPr>
  </w:style>
  <w:style w:type="character" w:customStyle="1" w:styleId="40">
    <w:name w:val="Заголовок 4 Знак"/>
    <w:basedOn w:val="a0"/>
    <w:link w:val="4"/>
    <w:rsid w:val="00490817"/>
    <w:rPr>
      <w:rFonts w:ascii="Arial" w:eastAsia="Times New Roman" w:hAnsi="Arial" w:cs="Arial"/>
      <w:bCs/>
      <w:sz w:val="28"/>
      <w:szCs w:val="28"/>
      <w:lang w:eastAsia="ru-RU"/>
    </w:rPr>
  </w:style>
  <w:style w:type="character" w:customStyle="1" w:styleId="50">
    <w:name w:val="Заголовок 5 Знак"/>
    <w:basedOn w:val="a0"/>
    <w:link w:val="5"/>
    <w:rsid w:val="00490817"/>
    <w:rPr>
      <w:rFonts w:ascii="Times New Roman" w:eastAsia="Times New Roman" w:hAnsi="Times New Roman" w:cs="Times New Roman"/>
      <w:bCs/>
      <w:color w:val="000000"/>
      <w:sz w:val="28"/>
      <w:szCs w:val="28"/>
      <w:lang w:eastAsia="ru-RU"/>
    </w:rPr>
  </w:style>
  <w:style w:type="character" w:customStyle="1" w:styleId="60">
    <w:name w:val="Заголовок 6 Знак"/>
    <w:basedOn w:val="a0"/>
    <w:link w:val="6"/>
    <w:rsid w:val="00490817"/>
    <w:rPr>
      <w:rFonts w:ascii="Times New Roman" w:eastAsia="Times New Roman" w:hAnsi="Times New Roman" w:cs="Times New Roman"/>
      <w:b/>
      <w:bCs/>
      <w:lang w:eastAsia="ru-RU"/>
    </w:rPr>
  </w:style>
  <w:style w:type="character" w:customStyle="1" w:styleId="80">
    <w:name w:val="Заголовок 8 Знак"/>
    <w:basedOn w:val="a0"/>
    <w:link w:val="8"/>
    <w:rsid w:val="00490817"/>
    <w:rPr>
      <w:rFonts w:ascii="Calibri" w:eastAsia="Times New Roman" w:hAnsi="Calibri" w:cs="Times New Roman"/>
      <w:i/>
      <w:iCs/>
      <w:sz w:val="24"/>
      <w:szCs w:val="24"/>
      <w:lang w:eastAsia="ru-RU"/>
    </w:rPr>
  </w:style>
  <w:style w:type="paragraph" w:customStyle="1" w:styleId="af2">
    <w:name w:val="Знак Знак Знак Знак Знак Знак Знак Знак Знак Знак"/>
    <w:basedOn w:val="a"/>
    <w:rsid w:val="00490817"/>
    <w:pPr>
      <w:spacing w:after="160" w:line="240" w:lineRule="exact"/>
    </w:pPr>
    <w:rPr>
      <w:rFonts w:ascii="Verdana" w:hAnsi="Verdana" w:cs="Verdana"/>
      <w:sz w:val="20"/>
      <w:szCs w:val="20"/>
      <w:lang w:val="en-US" w:eastAsia="en-US"/>
    </w:rPr>
  </w:style>
  <w:style w:type="paragraph" w:customStyle="1" w:styleId="western">
    <w:name w:val="western"/>
    <w:basedOn w:val="a"/>
    <w:rsid w:val="00490817"/>
    <w:pPr>
      <w:spacing w:before="100" w:beforeAutospacing="1" w:after="115"/>
    </w:pPr>
    <w:rPr>
      <w:color w:val="000000"/>
    </w:rPr>
  </w:style>
  <w:style w:type="paragraph" w:styleId="af3">
    <w:name w:val="header"/>
    <w:aliases w:val="ВерхКолонтитул"/>
    <w:basedOn w:val="a"/>
    <w:link w:val="af4"/>
    <w:uiPriority w:val="99"/>
    <w:rsid w:val="00490817"/>
    <w:pPr>
      <w:tabs>
        <w:tab w:val="center" w:pos="4677"/>
        <w:tab w:val="right" w:pos="9355"/>
      </w:tabs>
    </w:pPr>
  </w:style>
  <w:style w:type="character" w:customStyle="1" w:styleId="af4">
    <w:name w:val="Верхний колонтитул Знак"/>
    <w:aliases w:val="ВерхКолонтитул Знак"/>
    <w:basedOn w:val="a0"/>
    <w:link w:val="af3"/>
    <w:uiPriority w:val="99"/>
    <w:rsid w:val="00490817"/>
    <w:rPr>
      <w:rFonts w:ascii="Times New Roman" w:eastAsia="Times New Roman" w:hAnsi="Times New Roman" w:cs="Times New Roman"/>
      <w:sz w:val="24"/>
      <w:szCs w:val="24"/>
      <w:lang w:eastAsia="ru-RU"/>
    </w:rPr>
  </w:style>
  <w:style w:type="paragraph" w:customStyle="1" w:styleId="ConsTitle">
    <w:name w:val="ConsTitle"/>
    <w:rsid w:val="004908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5">
    <w:name w:val="Subtitle"/>
    <w:basedOn w:val="a"/>
    <w:link w:val="af6"/>
    <w:qFormat/>
    <w:rsid w:val="00490817"/>
    <w:pPr>
      <w:jc w:val="center"/>
    </w:pPr>
    <w:rPr>
      <w:b/>
      <w:bCs/>
      <w:sz w:val="40"/>
    </w:rPr>
  </w:style>
  <w:style w:type="character" w:customStyle="1" w:styleId="af6">
    <w:name w:val="Подзаголовок Знак"/>
    <w:basedOn w:val="a0"/>
    <w:link w:val="af5"/>
    <w:rsid w:val="00490817"/>
    <w:rPr>
      <w:rFonts w:ascii="Times New Roman" w:eastAsia="Times New Roman" w:hAnsi="Times New Roman" w:cs="Times New Roman"/>
      <w:b/>
      <w:bCs/>
      <w:sz w:val="40"/>
      <w:szCs w:val="24"/>
      <w:lang w:eastAsia="ru-RU"/>
    </w:rPr>
  </w:style>
  <w:style w:type="paragraph" w:customStyle="1" w:styleId="12">
    <w:name w:val="Абзац списка1"/>
    <w:basedOn w:val="a"/>
    <w:rsid w:val="00490817"/>
    <w:pPr>
      <w:spacing w:after="200" w:line="276" w:lineRule="auto"/>
      <w:ind w:left="720"/>
      <w:contextualSpacing/>
    </w:pPr>
    <w:rPr>
      <w:rFonts w:ascii="Calibri" w:hAnsi="Calibri"/>
      <w:sz w:val="22"/>
      <w:szCs w:val="22"/>
      <w:lang w:eastAsia="en-US"/>
    </w:rPr>
  </w:style>
  <w:style w:type="character" w:customStyle="1" w:styleId="33">
    <w:name w:val="Заголовок 3 Знак Знак"/>
    <w:rsid w:val="00490817"/>
    <w:rPr>
      <w:rFonts w:ascii="Century Gothic" w:hAnsi="Century Gothic" w:cs="Century Gothic" w:hint="default"/>
      <w:b/>
      <w:bCs/>
      <w:sz w:val="26"/>
      <w:szCs w:val="26"/>
      <w:lang w:val="ru-RU" w:eastAsia="x-none"/>
    </w:rPr>
  </w:style>
  <w:style w:type="paragraph" w:customStyle="1" w:styleId="msonormalcxspmiddle">
    <w:name w:val="msonormalcxspmiddle"/>
    <w:basedOn w:val="a"/>
    <w:rsid w:val="00490817"/>
    <w:pPr>
      <w:spacing w:before="100" w:beforeAutospacing="1" w:after="100" w:afterAutospacing="1"/>
    </w:pPr>
  </w:style>
  <w:style w:type="paragraph" w:customStyle="1" w:styleId="msonormalcxsplast">
    <w:name w:val="msonormalcxsplast"/>
    <w:basedOn w:val="a"/>
    <w:rsid w:val="00490817"/>
    <w:pPr>
      <w:spacing w:before="100" w:beforeAutospacing="1" w:after="100" w:afterAutospacing="1"/>
    </w:pPr>
  </w:style>
  <w:style w:type="character" w:styleId="af7">
    <w:name w:val="Emphasis"/>
    <w:qFormat/>
    <w:rsid w:val="00490817"/>
    <w:rPr>
      <w:i/>
      <w:iCs/>
    </w:rPr>
  </w:style>
  <w:style w:type="character" w:styleId="af8">
    <w:name w:val="footnote reference"/>
    <w:semiHidden/>
    <w:rsid w:val="00490817"/>
    <w:rPr>
      <w:rFonts w:ascii="Times New Roman" w:hAnsi="Times New Roman" w:cs="Times New Roman"/>
      <w:vertAlign w:val="superscript"/>
    </w:rPr>
  </w:style>
  <w:style w:type="paragraph" w:styleId="21">
    <w:name w:val="Body Text Indent 2"/>
    <w:basedOn w:val="a"/>
    <w:link w:val="22"/>
    <w:uiPriority w:val="99"/>
    <w:rsid w:val="00490817"/>
    <w:pPr>
      <w:spacing w:after="120" w:line="480" w:lineRule="auto"/>
      <w:ind w:left="283"/>
    </w:pPr>
  </w:style>
  <w:style w:type="character" w:customStyle="1" w:styleId="22">
    <w:name w:val="Основной текст с отступом 2 Знак"/>
    <w:basedOn w:val="a0"/>
    <w:link w:val="21"/>
    <w:uiPriority w:val="99"/>
    <w:rsid w:val="00490817"/>
    <w:rPr>
      <w:rFonts w:ascii="Times New Roman" w:eastAsia="Times New Roman" w:hAnsi="Times New Roman" w:cs="Times New Roman"/>
      <w:sz w:val="24"/>
      <w:szCs w:val="24"/>
      <w:lang w:eastAsia="ru-RU"/>
    </w:rPr>
  </w:style>
  <w:style w:type="paragraph" w:styleId="af9">
    <w:name w:val="Plain Text"/>
    <w:basedOn w:val="a"/>
    <w:link w:val="afa"/>
    <w:rsid w:val="00490817"/>
    <w:rPr>
      <w:rFonts w:ascii="Courier New" w:hAnsi="Courier New" w:cs="Courier New"/>
      <w:sz w:val="20"/>
      <w:szCs w:val="20"/>
    </w:rPr>
  </w:style>
  <w:style w:type="character" w:customStyle="1" w:styleId="afa">
    <w:name w:val="Текст Знак"/>
    <w:basedOn w:val="a0"/>
    <w:link w:val="af9"/>
    <w:rsid w:val="00490817"/>
    <w:rPr>
      <w:rFonts w:ascii="Courier New" w:eastAsia="Times New Roman" w:hAnsi="Courier New" w:cs="Courier New"/>
      <w:sz w:val="20"/>
      <w:szCs w:val="20"/>
      <w:lang w:eastAsia="ru-RU"/>
    </w:rPr>
  </w:style>
  <w:style w:type="paragraph" w:customStyle="1" w:styleId="ConsNonformat">
    <w:name w:val="ConsNonformat"/>
    <w:rsid w:val="004908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Глава Знак Знак"/>
    <w:rsid w:val="00490817"/>
    <w:rPr>
      <w:rFonts w:ascii="Arial" w:eastAsia="Times New Roman" w:hAnsi="Arial" w:cs="Arial"/>
      <w:b/>
      <w:bCs/>
      <w:kern w:val="32"/>
      <w:sz w:val="32"/>
      <w:szCs w:val="32"/>
      <w:lang w:eastAsia="ru-RU"/>
    </w:rPr>
  </w:style>
  <w:style w:type="character" w:customStyle="1" w:styleId="16">
    <w:name w:val="Знак Знак16"/>
    <w:rsid w:val="00490817"/>
    <w:rPr>
      <w:rFonts w:ascii="Arial" w:eastAsia="Times New Roman" w:hAnsi="Arial" w:cs="Arial"/>
      <w:b/>
      <w:bCs/>
      <w:i/>
      <w:iCs/>
      <w:sz w:val="28"/>
      <w:szCs w:val="28"/>
      <w:lang w:eastAsia="ru-RU"/>
    </w:rPr>
  </w:style>
  <w:style w:type="paragraph" w:customStyle="1" w:styleId="ConsNormal">
    <w:name w:val="ConsNormal"/>
    <w:rsid w:val="004908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footnote text"/>
    <w:basedOn w:val="a"/>
    <w:link w:val="afd"/>
    <w:semiHidden/>
    <w:rsid w:val="00490817"/>
    <w:rPr>
      <w:sz w:val="20"/>
      <w:szCs w:val="20"/>
    </w:rPr>
  </w:style>
  <w:style w:type="character" w:customStyle="1" w:styleId="afd">
    <w:name w:val="Текст сноски Знак"/>
    <w:basedOn w:val="a0"/>
    <w:link w:val="afc"/>
    <w:semiHidden/>
    <w:rsid w:val="00490817"/>
    <w:rPr>
      <w:rFonts w:ascii="Times New Roman" w:eastAsia="Times New Roman" w:hAnsi="Times New Roman" w:cs="Times New Roman"/>
      <w:sz w:val="20"/>
      <w:szCs w:val="20"/>
      <w:lang w:eastAsia="ru-RU"/>
    </w:rPr>
  </w:style>
  <w:style w:type="paragraph" w:styleId="afe">
    <w:name w:val="annotation text"/>
    <w:basedOn w:val="a"/>
    <w:link w:val="aff"/>
    <w:semiHidden/>
    <w:rsid w:val="00490817"/>
    <w:rPr>
      <w:sz w:val="20"/>
      <w:szCs w:val="20"/>
    </w:rPr>
  </w:style>
  <w:style w:type="character" w:customStyle="1" w:styleId="aff">
    <w:name w:val="Текст примечания Знак"/>
    <w:basedOn w:val="a0"/>
    <w:link w:val="afe"/>
    <w:semiHidden/>
    <w:rsid w:val="00490817"/>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490817"/>
    <w:rPr>
      <w:b/>
      <w:bCs/>
    </w:rPr>
  </w:style>
  <w:style w:type="character" w:customStyle="1" w:styleId="aff1">
    <w:name w:val="Тема примечания Знак"/>
    <w:basedOn w:val="aff"/>
    <w:link w:val="aff0"/>
    <w:semiHidden/>
    <w:rsid w:val="00490817"/>
    <w:rPr>
      <w:rFonts w:ascii="Times New Roman" w:eastAsia="Times New Roman" w:hAnsi="Times New Roman" w:cs="Times New Roman"/>
      <w:b/>
      <w:bCs/>
      <w:sz w:val="20"/>
      <w:szCs w:val="20"/>
      <w:lang w:eastAsia="ru-RU"/>
    </w:rPr>
  </w:style>
  <w:style w:type="character" w:customStyle="1" w:styleId="71">
    <w:name w:val="Знак Знак7"/>
    <w:rsid w:val="00490817"/>
    <w:rPr>
      <w:rFonts w:ascii="Times New Roman" w:eastAsia="Times New Roman" w:hAnsi="Times New Roman" w:cs="Times New Roman"/>
      <w:sz w:val="24"/>
      <w:szCs w:val="24"/>
      <w:lang w:eastAsia="ru-RU"/>
    </w:rPr>
  </w:style>
  <w:style w:type="character" w:styleId="aff2">
    <w:name w:val="page number"/>
    <w:basedOn w:val="a0"/>
    <w:rsid w:val="00490817"/>
  </w:style>
  <w:style w:type="paragraph" w:styleId="aff3">
    <w:name w:val="footer"/>
    <w:basedOn w:val="a"/>
    <w:link w:val="aff4"/>
    <w:uiPriority w:val="99"/>
    <w:rsid w:val="00490817"/>
    <w:pPr>
      <w:tabs>
        <w:tab w:val="center" w:pos="4677"/>
        <w:tab w:val="right" w:pos="9355"/>
      </w:tabs>
    </w:pPr>
  </w:style>
  <w:style w:type="character" w:customStyle="1" w:styleId="aff4">
    <w:name w:val="Нижний колонтитул Знак"/>
    <w:basedOn w:val="a0"/>
    <w:link w:val="aff3"/>
    <w:uiPriority w:val="99"/>
    <w:rsid w:val="00490817"/>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aff6">
    <w:name w:val="Знак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13">
    <w:name w:val="Знак Знак Знак1 Знак"/>
    <w:basedOn w:val="a"/>
    <w:rsid w:val="00490817"/>
    <w:pPr>
      <w:spacing w:before="100" w:beforeAutospacing="1" w:after="100" w:afterAutospacing="1"/>
    </w:pPr>
    <w:rPr>
      <w:rFonts w:ascii="Tahoma" w:hAnsi="Tahoma"/>
      <w:sz w:val="20"/>
      <w:szCs w:val="20"/>
      <w:lang w:val="en-US" w:eastAsia="en-US"/>
    </w:rPr>
  </w:style>
  <w:style w:type="paragraph" w:customStyle="1" w:styleId="14">
    <w:name w:val="Знак Знак Знак1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ConsPlusCell">
    <w:name w:val="ConsPlusCell"/>
    <w:rsid w:val="004908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1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490817"/>
    <w:pPr>
      <w:autoSpaceDE w:val="0"/>
      <w:autoSpaceDN w:val="0"/>
      <w:adjustRightInd w:val="0"/>
      <w:jc w:val="both"/>
    </w:pPr>
    <w:rPr>
      <w:rFonts w:ascii="Courier New" w:hAnsi="Courier New" w:cs="Courier New"/>
      <w:sz w:val="20"/>
      <w:szCs w:val="20"/>
    </w:rPr>
  </w:style>
  <w:style w:type="paragraph" w:customStyle="1" w:styleId="aff7">
    <w:name w:val="Нормальный (прав. подпись)"/>
    <w:basedOn w:val="a"/>
    <w:next w:val="a"/>
    <w:rsid w:val="00490817"/>
    <w:pPr>
      <w:autoSpaceDE w:val="0"/>
      <w:autoSpaceDN w:val="0"/>
      <w:adjustRightInd w:val="0"/>
      <w:jc w:val="right"/>
    </w:pPr>
    <w:rPr>
      <w:rFonts w:ascii="Arial" w:hAnsi="Arial" w:cs="Arial"/>
    </w:rPr>
  </w:style>
  <w:style w:type="paragraph" w:customStyle="1" w:styleId="aff8">
    <w:name w:val="Комментарий"/>
    <w:basedOn w:val="a"/>
    <w:next w:val="a"/>
    <w:rsid w:val="00490817"/>
    <w:pPr>
      <w:autoSpaceDE w:val="0"/>
      <w:autoSpaceDN w:val="0"/>
      <w:adjustRightInd w:val="0"/>
      <w:ind w:left="170"/>
      <w:jc w:val="both"/>
    </w:pPr>
    <w:rPr>
      <w:rFonts w:ascii="Arial" w:hAnsi="Arial" w:cs="Arial"/>
      <w:i/>
      <w:iCs/>
      <w:color w:val="800080"/>
      <w:sz w:val="20"/>
      <w:szCs w:val="20"/>
    </w:rPr>
  </w:style>
  <w:style w:type="character" w:customStyle="1" w:styleId="aff9">
    <w:name w:val="Не вступил в силу"/>
    <w:rsid w:val="00490817"/>
    <w:rPr>
      <w:color w:val="008080"/>
      <w:sz w:val="20"/>
      <w:szCs w:val="20"/>
    </w:rPr>
  </w:style>
  <w:style w:type="paragraph" w:customStyle="1" w:styleId="affa">
    <w:name w:val="Текст (лев. подпись)"/>
    <w:basedOn w:val="a"/>
    <w:next w:val="a"/>
    <w:rsid w:val="00490817"/>
    <w:pPr>
      <w:autoSpaceDE w:val="0"/>
      <w:autoSpaceDN w:val="0"/>
      <w:adjustRightInd w:val="0"/>
    </w:pPr>
    <w:rPr>
      <w:rFonts w:ascii="Arial" w:hAnsi="Arial" w:cs="Arial"/>
      <w:sz w:val="20"/>
      <w:szCs w:val="20"/>
    </w:rPr>
  </w:style>
  <w:style w:type="paragraph" w:customStyle="1" w:styleId="affb">
    <w:basedOn w:val="a"/>
    <w:next w:val="a"/>
    <w:rsid w:val="00490817"/>
    <w:pPr>
      <w:autoSpaceDE w:val="0"/>
      <w:autoSpaceDN w:val="0"/>
      <w:adjustRightInd w:val="0"/>
      <w:ind w:firstLine="720"/>
      <w:jc w:val="both"/>
    </w:pPr>
    <w:rPr>
      <w:rFonts w:ascii="Verdana" w:hAnsi="Verdana" w:cs="Verdana"/>
      <w:b/>
      <w:bCs/>
      <w:color w:val="C0C0C0"/>
      <w:sz w:val="22"/>
      <w:szCs w:val="22"/>
    </w:rPr>
  </w:style>
  <w:style w:type="paragraph" w:customStyle="1" w:styleId="affc">
    <w:name w:val="Прижатый влево"/>
    <w:basedOn w:val="a"/>
    <w:next w:val="a"/>
    <w:rsid w:val="00490817"/>
    <w:pPr>
      <w:autoSpaceDE w:val="0"/>
      <w:autoSpaceDN w:val="0"/>
      <w:adjustRightInd w:val="0"/>
    </w:pPr>
    <w:rPr>
      <w:rFonts w:ascii="Arial" w:hAnsi="Arial"/>
      <w:sz w:val="20"/>
      <w:szCs w:val="20"/>
    </w:rPr>
  </w:style>
  <w:style w:type="paragraph" w:customStyle="1" w:styleId="affd">
    <w:name w:val="Таблицы (моноширинный)"/>
    <w:basedOn w:val="a"/>
    <w:next w:val="a"/>
    <w:rsid w:val="00490817"/>
    <w:pPr>
      <w:autoSpaceDE w:val="0"/>
      <w:autoSpaceDN w:val="0"/>
      <w:adjustRightInd w:val="0"/>
      <w:jc w:val="both"/>
    </w:pPr>
    <w:rPr>
      <w:rFonts w:ascii="Courier New" w:hAnsi="Courier New" w:cs="Courier New"/>
      <w:sz w:val="20"/>
      <w:szCs w:val="20"/>
    </w:rPr>
  </w:style>
  <w:style w:type="paragraph" w:styleId="23">
    <w:name w:val="Body Text 2"/>
    <w:basedOn w:val="a"/>
    <w:link w:val="24"/>
    <w:rsid w:val="00490817"/>
    <w:pPr>
      <w:spacing w:after="120" w:line="480" w:lineRule="auto"/>
    </w:pPr>
  </w:style>
  <w:style w:type="character" w:customStyle="1" w:styleId="24">
    <w:name w:val="Основной текст 2 Знак"/>
    <w:basedOn w:val="a0"/>
    <w:link w:val="23"/>
    <w:rsid w:val="00490817"/>
    <w:rPr>
      <w:rFonts w:ascii="Times New Roman" w:eastAsia="Times New Roman" w:hAnsi="Times New Roman" w:cs="Times New Roman"/>
      <w:sz w:val="24"/>
      <w:szCs w:val="24"/>
      <w:lang w:eastAsia="ru-RU"/>
    </w:rPr>
  </w:style>
  <w:style w:type="paragraph" w:styleId="34">
    <w:name w:val="Body Text 3"/>
    <w:basedOn w:val="a"/>
    <w:link w:val="35"/>
    <w:rsid w:val="00490817"/>
    <w:pPr>
      <w:spacing w:after="120"/>
    </w:pPr>
    <w:rPr>
      <w:sz w:val="16"/>
      <w:szCs w:val="16"/>
    </w:rPr>
  </w:style>
  <w:style w:type="character" w:customStyle="1" w:styleId="35">
    <w:name w:val="Основной текст 3 Знак"/>
    <w:basedOn w:val="a0"/>
    <w:link w:val="34"/>
    <w:rsid w:val="00490817"/>
    <w:rPr>
      <w:rFonts w:ascii="Times New Roman" w:eastAsia="Times New Roman" w:hAnsi="Times New Roman" w:cs="Times New Roman"/>
      <w:sz w:val="16"/>
      <w:szCs w:val="16"/>
      <w:lang w:eastAsia="ru-RU"/>
    </w:rPr>
  </w:style>
  <w:style w:type="paragraph" w:customStyle="1" w:styleId="affe">
    <w:name w:val="Знак"/>
    <w:basedOn w:val="a"/>
    <w:rsid w:val="00490817"/>
    <w:pPr>
      <w:widowControl w:val="0"/>
      <w:adjustRightInd w:val="0"/>
      <w:spacing w:after="160" w:line="240" w:lineRule="exact"/>
      <w:jc w:val="right"/>
    </w:pPr>
    <w:rPr>
      <w:sz w:val="20"/>
      <w:szCs w:val="20"/>
      <w:lang w:val="en-GB"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90817"/>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90817"/>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customStyle="1" w:styleId="17">
    <w:name w:val="Без интервала1"/>
    <w:uiPriority w:val="99"/>
    <w:semiHidden/>
    <w:rsid w:val="00490817"/>
    <w:pPr>
      <w:spacing w:after="0" w:line="240" w:lineRule="auto"/>
    </w:pPr>
    <w:rPr>
      <w:rFonts w:ascii="Calibri" w:eastAsia="Times New Roman" w:hAnsi="Calibri" w:cs="Times New Roman"/>
      <w:lang w:eastAsia="ru-RU"/>
    </w:rPr>
  </w:style>
  <w:style w:type="paragraph" w:customStyle="1" w:styleId="Standard">
    <w:name w:val="Standard"/>
    <w:rsid w:val="00490817"/>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18">
    <w:name w:val="Абзац списка1"/>
    <w:basedOn w:val="a"/>
    <w:rsid w:val="00490817"/>
    <w:pPr>
      <w:ind w:left="720"/>
      <w:contextualSpacing/>
    </w:pPr>
    <w:rPr>
      <w:rFonts w:eastAsia="Calibri"/>
    </w:rPr>
  </w:style>
  <w:style w:type="paragraph" w:customStyle="1" w:styleId="afff">
    <w:name w:val="для проектов"/>
    <w:basedOn w:val="a"/>
    <w:semiHidden/>
    <w:rsid w:val="00490817"/>
    <w:pPr>
      <w:spacing w:line="360" w:lineRule="auto"/>
      <w:ind w:firstLine="709"/>
      <w:jc w:val="both"/>
    </w:pPr>
    <w:rPr>
      <w:sz w:val="28"/>
      <w:szCs w:val="20"/>
    </w:rPr>
  </w:style>
  <w:style w:type="paragraph" w:customStyle="1" w:styleId="BodyText21">
    <w:name w:val="Body Text 2.Мой Заголовок 1"/>
    <w:rsid w:val="0049081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rsid w:val="00490817"/>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4908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a"/>
    <w:rsid w:val="00490817"/>
    <w:pPr>
      <w:widowControl/>
    </w:pPr>
    <w:rPr>
      <w:rFonts w:ascii="Arial" w:hAnsi="Arial"/>
      <w:snapToGrid/>
      <w:color w:val="FF0000"/>
      <w:sz w:val="28"/>
    </w:rPr>
  </w:style>
  <w:style w:type="paragraph" w:styleId="36">
    <w:name w:val="toc 3"/>
    <w:basedOn w:val="a"/>
    <w:next w:val="a"/>
    <w:autoRedefine/>
    <w:rsid w:val="00490817"/>
    <w:pPr>
      <w:widowControl w:val="0"/>
      <w:autoSpaceDE w:val="0"/>
      <w:autoSpaceDN w:val="0"/>
      <w:adjustRightInd w:val="0"/>
      <w:spacing w:line="360" w:lineRule="exact"/>
      <w:jc w:val="both"/>
    </w:pPr>
    <w:rPr>
      <w:szCs w:val="30"/>
    </w:rPr>
  </w:style>
  <w:style w:type="paragraph" w:customStyle="1" w:styleId="210">
    <w:name w:val="Заголовок 21"/>
    <w:basedOn w:val="1a"/>
    <w:next w:val="1a"/>
    <w:rsid w:val="00490817"/>
    <w:pPr>
      <w:keepNext/>
      <w:widowControl/>
      <w:jc w:val="center"/>
      <w:outlineLvl w:val="1"/>
    </w:pPr>
    <w:rPr>
      <w:rFonts w:ascii="Arial" w:hAnsi="Arial"/>
      <w:snapToGrid/>
      <w:sz w:val="24"/>
    </w:rPr>
  </w:style>
  <w:style w:type="paragraph" w:customStyle="1" w:styleId="1b">
    <w:name w:val="Обычный1"/>
    <w:rsid w:val="004908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
    <w:name w:val="Без интервала2"/>
    <w:rsid w:val="00490817"/>
    <w:pPr>
      <w:spacing w:after="0" w:line="240" w:lineRule="auto"/>
    </w:pPr>
    <w:rPr>
      <w:rFonts w:ascii="Calibri" w:eastAsia="Times New Roman" w:hAnsi="Calibri" w:cs="Times New Roman"/>
    </w:rPr>
  </w:style>
  <w:style w:type="character" w:customStyle="1" w:styleId="afff0">
    <w:name w:val="Основной текст_"/>
    <w:link w:val="26"/>
    <w:locked/>
    <w:rsid w:val="00EA378E"/>
    <w:rPr>
      <w:rFonts w:ascii="Times New Roman" w:hAnsi="Times New Roman" w:cs="Times New Roman"/>
      <w:sz w:val="27"/>
      <w:szCs w:val="27"/>
      <w:shd w:val="clear" w:color="auto" w:fill="FFFFFF"/>
    </w:rPr>
  </w:style>
  <w:style w:type="paragraph" w:customStyle="1" w:styleId="26">
    <w:name w:val="Основной текст2"/>
    <w:basedOn w:val="a"/>
    <w:link w:val="afff0"/>
    <w:rsid w:val="00EA378E"/>
    <w:pPr>
      <w:widowControl w:val="0"/>
      <w:shd w:val="clear" w:color="auto" w:fill="FFFFFF"/>
      <w:spacing w:before="300" w:line="322" w:lineRule="exact"/>
      <w:jc w:val="right"/>
    </w:pPr>
    <w:rPr>
      <w:rFonts w:eastAsiaTheme="minorHAnsi"/>
      <w:sz w:val="27"/>
      <w:szCs w:val="27"/>
      <w:lang w:eastAsia="en-US"/>
    </w:rPr>
  </w:style>
  <w:style w:type="character" w:customStyle="1" w:styleId="70">
    <w:name w:val="Заголовок 7 Знак"/>
    <w:basedOn w:val="a0"/>
    <w:link w:val="7"/>
    <w:rsid w:val="00F97765"/>
    <w:rPr>
      <w:rFonts w:ascii="Times New Roman" w:eastAsia="Times New Roman" w:hAnsi="Times New Roman" w:cs="Times New Roman"/>
      <w:b/>
      <w:sz w:val="28"/>
      <w:szCs w:val="20"/>
      <w:lang w:eastAsia="ru-RU"/>
    </w:rPr>
  </w:style>
  <w:style w:type="character" w:styleId="afff1">
    <w:name w:val="FollowedHyperlink"/>
    <w:basedOn w:val="a0"/>
    <w:uiPriority w:val="99"/>
    <w:rsid w:val="00F97765"/>
    <w:rPr>
      <w:color w:val="800080"/>
      <w:u w:val="single"/>
    </w:rPr>
  </w:style>
  <w:style w:type="character" w:customStyle="1" w:styleId="afff2">
    <w:name w:val="Схема документа Знак"/>
    <w:basedOn w:val="a0"/>
    <w:link w:val="afff3"/>
    <w:semiHidden/>
    <w:rsid w:val="00F97765"/>
    <w:rPr>
      <w:rFonts w:ascii="Tahoma" w:eastAsia="Times New Roman" w:hAnsi="Tahoma" w:cs="Times New Roman"/>
      <w:sz w:val="20"/>
      <w:szCs w:val="20"/>
      <w:shd w:val="clear" w:color="auto" w:fill="000080"/>
      <w:lang w:eastAsia="ru-RU"/>
    </w:rPr>
  </w:style>
  <w:style w:type="paragraph" w:styleId="afff3">
    <w:name w:val="Document Map"/>
    <w:basedOn w:val="a"/>
    <w:link w:val="afff2"/>
    <w:semiHidden/>
    <w:rsid w:val="00F97765"/>
    <w:pPr>
      <w:shd w:val="clear" w:color="auto" w:fill="000080"/>
    </w:pPr>
    <w:rPr>
      <w:rFonts w:ascii="Tahoma" w:hAnsi="Tahoma"/>
      <w:sz w:val="20"/>
      <w:szCs w:val="20"/>
    </w:rPr>
  </w:style>
  <w:style w:type="character" w:customStyle="1" w:styleId="1c">
    <w:name w:val="Схема документа Знак1"/>
    <w:basedOn w:val="a0"/>
    <w:semiHidden/>
    <w:rsid w:val="00F97765"/>
    <w:rPr>
      <w:rFonts w:ascii="Segoe UI" w:eastAsia="Times New Roman" w:hAnsi="Segoe UI" w:cs="Segoe UI"/>
      <w:sz w:val="16"/>
      <w:szCs w:val="16"/>
      <w:lang w:eastAsia="ru-RU"/>
    </w:rPr>
  </w:style>
  <w:style w:type="character" w:customStyle="1" w:styleId="1d">
    <w:name w:val="Текст выноски Знак1"/>
    <w:basedOn w:val="a0"/>
    <w:semiHidden/>
    <w:rsid w:val="00F97765"/>
    <w:rPr>
      <w:rFonts w:ascii="Segoe UI" w:eastAsia="Times New Roman" w:hAnsi="Segoe UI" w:cs="Segoe UI"/>
      <w:sz w:val="18"/>
      <w:szCs w:val="18"/>
      <w:lang w:eastAsia="ru-RU"/>
    </w:rPr>
  </w:style>
  <w:style w:type="character" w:customStyle="1" w:styleId="211">
    <w:name w:val="Основной текст с отступом 2 Знак1"/>
    <w:basedOn w:val="a0"/>
    <w:uiPriority w:val="99"/>
    <w:semiHidden/>
    <w:rsid w:val="00F97765"/>
    <w:rPr>
      <w:rFonts w:ascii="Times New Roman" w:eastAsia="Times New Roman" w:hAnsi="Times New Roman" w:cs="Times New Roman"/>
      <w:sz w:val="20"/>
      <w:szCs w:val="20"/>
      <w:lang w:eastAsia="ru-RU"/>
    </w:rPr>
  </w:style>
  <w:style w:type="paragraph" w:customStyle="1" w:styleId="ConsPlusNormal0">
    <w:name w:val="ConsPlusNormal Знак"/>
    <w:rsid w:val="00F977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F97765"/>
    <w:pPr>
      <w:widowControl w:val="0"/>
      <w:autoSpaceDE w:val="0"/>
      <w:autoSpaceDN w:val="0"/>
      <w:adjustRightInd w:val="0"/>
      <w:jc w:val="both"/>
    </w:pPr>
  </w:style>
  <w:style w:type="paragraph" w:customStyle="1" w:styleId="Style8">
    <w:name w:val="Style8"/>
    <w:basedOn w:val="a"/>
    <w:rsid w:val="00F97765"/>
    <w:pPr>
      <w:widowControl w:val="0"/>
      <w:autoSpaceDE w:val="0"/>
      <w:autoSpaceDN w:val="0"/>
      <w:adjustRightInd w:val="0"/>
      <w:spacing w:line="324" w:lineRule="exact"/>
      <w:ind w:firstLine="734"/>
      <w:jc w:val="both"/>
    </w:pPr>
  </w:style>
  <w:style w:type="paragraph" w:customStyle="1" w:styleId="Style17">
    <w:name w:val="Style17"/>
    <w:basedOn w:val="a"/>
    <w:rsid w:val="00F97765"/>
    <w:pPr>
      <w:widowControl w:val="0"/>
      <w:autoSpaceDE w:val="0"/>
      <w:autoSpaceDN w:val="0"/>
      <w:adjustRightInd w:val="0"/>
      <w:spacing w:line="322" w:lineRule="exact"/>
      <w:ind w:firstLine="698"/>
      <w:jc w:val="both"/>
    </w:pPr>
  </w:style>
  <w:style w:type="character" w:customStyle="1" w:styleId="FontStyle21">
    <w:name w:val="Font Style21"/>
    <w:rsid w:val="00F97765"/>
    <w:rPr>
      <w:rFonts w:ascii="Times New Roman" w:hAnsi="Times New Roman" w:cs="Times New Roman" w:hint="default"/>
      <w:sz w:val="28"/>
      <w:szCs w:val="28"/>
    </w:rPr>
  </w:style>
  <w:style w:type="character" w:customStyle="1" w:styleId="FontStyle23">
    <w:name w:val="Font Style23"/>
    <w:rsid w:val="00F97765"/>
    <w:rPr>
      <w:rFonts w:ascii="Times New Roman" w:hAnsi="Times New Roman" w:cs="Times New Roman" w:hint="default"/>
      <w:b/>
      <w:bCs/>
      <w:sz w:val="26"/>
      <w:szCs w:val="26"/>
    </w:rPr>
  </w:style>
  <w:style w:type="paragraph" w:customStyle="1" w:styleId="xl63">
    <w:name w:val="xl63"/>
    <w:basedOn w:val="a"/>
    <w:rsid w:val="00F97765"/>
    <w:pPr>
      <w:spacing w:before="100" w:beforeAutospacing="1" w:after="100" w:afterAutospacing="1"/>
    </w:pPr>
    <w:rPr>
      <w:b/>
      <w:bCs/>
      <w:sz w:val="16"/>
      <w:szCs w:val="16"/>
    </w:rPr>
  </w:style>
  <w:style w:type="paragraph" w:customStyle="1" w:styleId="xl64">
    <w:name w:val="xl64"/>
    <w:basedOn w:val="a"/>
    <w:rsid w:val="00F9776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5">
    <w:name w:val="xl65"/>
    <w:basedOn w:val="a"/>
    <w:rsid w:val="00F97765"/>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6">
    <w:name w:val="xl66"/>
    <w:basedOn w:val="a"/>
    <w:rsid w:val="00F97765"/>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F97765"/>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8">
    <w:name w:val="xl68"/>
    <w:basedOn w:val="a"/>
    <w:rsid w:val="00F9776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69">
    <w:name w:val="xl69"/>
    <w:basedOn w:val="a"/>
    <w:rsid w:val="00F97765"/>
    <w:pPr>
      <w:pBdr>
        <w:top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70">
    <w:name w:val="xl70"/>
    <w:basedOn w:val="a"/>
    <w:rsid w:val="00F97765"/>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a"/>
    <w:rsid w:val="00F97765"/>
    <w:pPr>
      <w:pBdr>
        <w:bottom w:val="single" w:sz="8" w:space="0" w:color="auto"/>
      </w:pBdr>
      <w:spacing w:before="100" w:beforeAutospacing="1" w:after="100" w:afterAutospacing="1"/>
      <w:jc w:val="right"/>
      <w:textAlignment w:val="center"/>
    </w:pPr>
    <w:rPr>
      <w:b/>
      <w:bCs/>
      <w:sz w:val="16"/>
      <w:szCs w:val="16"/>
    </w:rPr>
  </w:style>
  <w:style w:type="paragraph" w:customStyle="1" w:styleId="xl72">
    <w:name w:val="xl72"/>
    <w:basedOn w:val="a"/>
    <w:rsid w:val="00F97765"/>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73">
    <w:name w:val="xl73"/>
    <w:basedOn w:val="a"/>
    <w:rsid w:val="00F97765"/>
    <w:pPr>
      <w:pBdr>
        <w:left w:val="single" w:sz="8" w:space="0" w:color="auto"/>
        <w:right w:val="single" w:sz="8" w:space="0" w:color="auto"/>
      </w:pBdr>
      <w:spacing w:before="100" w:beforeAutospacing="1" w:after="100" w:afterAutospacing="1"/>
      <w:jc w:val="right"/>
    </w:pPr>
    <w:rPr>
      <w:b/>
      <w:bCs/>
      <w:sz w:val="16"/>
      <w:szCs w:val="16"/>
    </w:rPr>
  </w:style>
  <w:style w:type="paragraph" w:customStyle="1" w:styleId="xl74">
    <w:name w:val="xl74"/>
    <w:basedOn w:val="a"/>
    <w:rsid w:val="00F97765"/>
    <w:pPr>
      <w:pBdr>
        <w:left w:val="single" w:sz="8" w:space="0" w:color="auto"/>
      </w:pBdr>
      <w:spacing w:before="100" w:beforeAutospacing="1" w:after="100" w:afterAutospacing="1"/>
      <w:textAlignment w:val="center"/>
    </w:pPr>
    <w:rPr>
      <w:b/>
      <w:bCs/>
      <w:sz w:val="16"/>
      <w:szCs w:val="16"/>
    </w:rPr>
  </w:style>
  <w:style w:type="paragraph" w:customStyle="1" w:styleId="xl75">
    <w:name w:val="xl75"/>
    <w:basedOn w:val="a"/>
    <w:rsid w:val="00F97765"/>
    <w:pPr>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76">
    <w:name w:val="xl76"/>
    <w:basedOn w:val="a"/>
    <w:rsid w:val="00F97765"/>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a"/>
    <w:rsid w:val="00F97765"/>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8">
    <w:name w:val="xl78"/>
    <w:basedOn w:val="a"/>
    <w:rsid w:val="00F97765"/>
    <w:pPr>
      <w:pBdr>
        <w:left w:val="single" w:sz="8" w:space="0" w:color="auto"/>
      </w:pBdr>
      <w:spacing w:before="100" w:beforeAutospacing="1" w:after="100" w:afterAutospacing="1"/>
      <w:textAlignment w:val="center"/>
    </w:pPr>
    <w:rPr>
      <w:b/>
      <w:bCs/>
      <w:sz w:val="16"/>
      <w:szCs w:val="16"/>
    </w:rPr>
  </w:style>
  <w:style w:type="paragraph" w:customStyle="1" w:styleId="xl79">
    <w:name w:val="xl79"/>
    <w:basedOn w:val="a"/>
    <w:rsid w:val="00F97765"/>
    <w:pPr>
      <w:spacing w:before="100" w:beforeAutospacing="1" w:after="100" w:afterAutospacing="1"/>
      <w:textAlignment w:val="center"/>
    </w:pPr>
    <w:rPr>
      <w:b/>
      <w:bCs/>
      <w:sz w:val="16"/>
      <w:szCs w:val="16"/>
    </w:rPr>
  </w:style>
  <w:style w:type="paragraph" w:customStyle="1" w:styleId="xl80">
    <w:name w:val="xl80"/>
    <w:basedOn w:val="a"/>
    <w:rsid w:val="00F97765"/>
    <w:pPr>
      <w:pBdr>
        <w:right w:val="single" w:sz="8" w:space="0" w:color="auto"/>
      </w:pBdr>
      <w:spacing w:before="100" w:beforeAutospacing="1" w:after="100" w:afterAutospacing="1"/>
      <w:jc w:val="right"/>
      <w:textAlignment w:val="center"/>
    </w:pPr>
    <w:rPr>
      <w:b/>
      <w:bCs/>
      <w:sz w:val="16"/>
      <w:szCs w:val="16"/>
    </w:rPr>
  </w:style>
  <w:style w:type="paragraph" w:customStyle="1" w:styleId="xl81">
    <w:name w:val="xl81"/>
    <w:basedOn w:val="a"/>
    <w:rsid w:val="00F97765"/>
    <w:pPr>
      <w:pBdr>
        <w:left w:val="single" w:sz="8" w:space="0" w:color="auto"/>
      </w:pBdr>
      <w:spacing w:before="100" w:beforeAutospacing="1" w:after="100" w:afterAutospacing="1"/>
      <w:jc w:val="right"/>
      <w:textAlignment w:val="center"/>
    </w:pPr>
    <w:rPr>
      <w:b/>
      <w:bCs/>
      <w:sz w:val="16"/>
      <w:szCs w:val="16"/>
    </w:rPr>
  </w:style>
  <w:style w:type="paragraph" w:customStyle="1" w:styleId="xl82">
    <w:name w:val="xl82"/>
    <w:basedOn w:val="a"/>
    <w:rsid w:val="00F97765"/>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3">
    <w:name w:val="xl83"/>
    <w:basedOn w:val="a"/>
    <w:rsid w:val="00F97765"/>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a"/>
    <w:rsid w:val="00F97765"/>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5">
    <w:name w:val="xl85"/>
    <w:basedOn w:val="a"/>
    <w:rsid w:val="00F97765"/>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6">
    <w:name w:val="xl86"/>
    <w:basedOn w:val="a"/>
    <w:rsid w:val="00F97765"/>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7">
    <w:name w:val="xl87"/>
    <w:basedOn w:val="a"/>
    <w:rsid w:val="00F97765"/>
    <w:pPr>
      <w:pBdr>
        <w:top w:val="single" w:sz="4" w:space="0" w:color="auto"/>
        <w:left w:val="single" w:sz="4" w:space="0" w:color="auto"/>
        <w:bottom w:val="single" w:sz="8" w:space="0" w:color="auto"/>
      </w:pBdr>
      <w:spacing w:before="100" w:beforeAutospacing="1" w:after="100" w:afterAutospacing="1"/>
      <w:jc w:val="right"/>
    </w:pPr>
    <w:rPr>
      <w:b/>
      <w:bCs/>
      <w:sz w:val="16"/>
      <w:szCs w:val="16"/>
    </w:rPr>
  </w:style>
  <w:style w:type="paragraph" w:customStyle="1" w:styleId="xl88">
    <w:name w:val="xl88"/>
    <w:basedOn w:val="a"/>
    <w:rsid w:val="00F97765"/>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9">
    <w:name w:val="xl89"/>
    <w:basedOn w:val="a"/>
    <w:rsid w:val="00F97765"/>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0">
    <w:name w:val="xl90"/>
    <w:basedOn w:val="a"/>
    <w:rsid w:val="00F97765"/>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
    <w:rsid w:val="00F97765"/>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2">
    <w:name w:val="xl92"/>
    <w:basedOn w:val="a"/>
    <w:rsid w:val="00F97765"/>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rsid w:val="00F97765"/>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94">
    <w:name w:val="xl94"/>
    <w:basedOn w:val="a"/>
    <w:rsid w:val="00F97765"/>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5">
    <w:name w:val="xl95"/>
    <w:basedOn w:val="a"/>
    <w:rsid w:val="00F97765"/>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F97765"/>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a"/>
    <w:rsid w:val="00F97765"/>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F97765"/>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a"/>
    <w:rsid w:val="00F97765"/>
    <w:pPr>
      <w:pBdr>
        <w:top w:val="single" w:sz="8"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00">
    <w:name w:val="xl100"/>
    <w:basedOn w:val="a"/>
    <w:rsid w:val="00F97765"/>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F97765"/>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
    <w:rsid w:val="00F97765"/>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F97765"/>
    <w:pPr>
      <w:pBdr>
        <w:right w:val="single" w:sz="8" w:space="0" w:color="auto"/>
      </w:pBdr>
      <w:spacing w:before="100" w:beforeAutospacing="1" w:after="100" w:afterAutospacing="1"/>
    </w:pPr>
    <w:rPr>
      <w:b/>
      <w:bCs/>
      <w:sz w:val="16"/>
      <w:szCs w:val="16"/>
    </w:rPr>
  </w:style>
  <w:style w:type="paragraph" w:customStyle="1" w:styleId="xl104">
    <w:name w:val="xl104"/>
    <w:basedOn w:val="a"/>
    <w:rsid w:val="00F97765"/>
    <w:pPr>
      <w:pBdr>
        <w:left w:val="single" w:sz="8" w:space="0" w:color="auto"/>
        <w:right w:val="single" w:sz="8" w:space="0" w:color="auto"/>
      </w:pBdr>
      <w:spacing w:before="100" w:beforeAutospacing="1" w:after="100" w:afterAutospacing="1"/>
    </w:pPr>
    <w:rPr>
      <w:b/>
      <w:bCs/>
      <w:sz w:val="16"/>
      <w:szCs w:val="16"/>
    </w:rPr>
  </w:style>
  <w:style w:type="paragraph" w:customStyle="1" w:styleId="xl105">
    <w:name w:val="xl105"/>
    <w:basedOn w:val="a"/>
    <w:rsid w:val="00F97765"/>
    <w:pPr>
      <w:pBdr>
        <w:right w:val="single" w:sz="8"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F977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F97765"/>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8">
    <w:name w:val="xl108"/>
    <w:basedOn w:val="a"/>
    <w:rsid w:val="00F97765"/>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F97765"/>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F97765"/>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11">
    <w:name w:val="xl111"/>
    <w:basedOn w:val="a"/>
    <w:rsid w:val="00F97765"/>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F97765"/>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3">
    <w:name w:val="xl113"/>
    <w:basedOn w:val="a"/>
    <w:rsid w:val="00F97765"/>
    <w:pPr>
      <w:pBdr>
        <w:bottom w:val="single" w:sz="8" w:space="0" w:color="auto"/>
      </w:pBdr>
      <w:spacing w:before="100" w:beforeAutospacing="1" w:after="100" w:afterAutospacing="1"/>
      <w:textAlignment w:val="center"/>
    </w:pPr>
    <w:rPr>
      <w:b/>
      <w:bCs/>
      <w:sz w:val="16"/>
      <w:szCs w:val="16"/>
    </w:rPr>
  </w:style>
  <w:style w:type="paragraph" w:customStyle="1" w:styleId="xl114">
    <w:name w:val="xl114"/>
    <w:basedOn w:val="a"/>
    <w:rsid w:val="00F9776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F97765"/>
    <w:pPr>
      <w:pBdr>
        <w:top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6">
    <w:name w:val="xl116"/>
    <w:basedOn w:val="a"/>
    <w:rsid w:val="00F97765"/>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7">
    <w:name w:val="xl117"/>
    <w:basedOn w:val="a"/>
    <w:rsid w:val="00F97765"/>
    <w:pPr>
      <w:pBdr>
        <w:top w:val="single" w:sz="8"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F97765"/>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F97765"/>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F97765"/>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21">
    <w:name w:val="xl121"/>
    <w:basedOn w:val="a"/>
    <w:rsid w:val="00F97765"/>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2">
    <w:name w:val="xl122"/>
    <w:basedOn w:val="a"/>
    <w:rsid w:val="00F97765"/>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F977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F97765"/>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F9776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6">
    <w:name w:val="xl126"/>
    <w:basedOn w:val="a"/>
    <w:rsid w:val="00F97765"/>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7">
    <w:name w:val="xl127"/>
    <w:basedOn w:val="a"/>
    <w:rsid w:val="00F97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F97765"/>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rsid w:val="00F97765"/>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30">
    <w:name w:val="xl130"/>
    <w:basedOn w:val="a"/>
    <w:rsid w:val="00F97765"/>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31">
    <w:name w:val="xl131"/>
    <w:basedOn w:val="a"/>
    <w:rsid w:val="00F977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F97765"/>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3">
    <w:name w:val="xl133"/>
    <w:basedOn w:val="a"/>
    <w:rsid w:val="00F977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F97765"/>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5">
    <w:name w:val="xl135"/>
    <w:basedOn w:val="a"/>
    <w:rsid w:val="00F977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F97765"/>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7">
    <w:name w:val="xl137"/>
    <w:basedOn w:val="a"/>
    <w:rsid w:val="00F9776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a"/>
    <w:rsid w:val="00F97765"/>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39">
    <w:name w:val="xl139"/>
    <w:basedOn w:val="a"/>
    <w:rsid w:val="00F97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0">
    <w:name w:val="xl140"/>
    <w:basedOn w:val="a"/>
    <w:rsid w:val="00F97765"/>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1">
    <w:name w:val="xl141"/>
    <w:basedOn w:val="a"/>
    <w:rsid w:val="00F97765"/>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2">
    <w:name w:val="xl142"/>
    <w:basedOn w:val="a"/>
    <w:rsid w:val="00F97765"/>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3">
    <w:name w:val="xl143"/>
    <w:basedOn w:val="a"/>
    <w:rsid w:val="00F977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F97765"/>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45">
    <w:name w:val="xl145"/>
    <w:basedOn w:val="a"/>
    <w:rsid w:val="00F97765"/>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F97765"/>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F97765"/>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48">
    <w:name w:val="xl148"/>
    <w:basedOn w:val="a"/>
    <w:rsid w:val="00F97765"/>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49">
    <w:name w:val="xl149"/>
    <w:basedOn w:val="a"/>
    <w:rsid w:val="00F97765"/>
    <w:pPr>
      <w:spacing w:before="100" w:beforeAutospacing="1" w:after="100" w:afterAutospacing="1"/>
    </w:pPr>
    <w:rPr>
      <w:sz w:val="16"/>
      <w:szCs w:val="16"/>
    </w:rPr>
  </w:style>
  <w:style w:type="paragraph" w:customStyle="1" w:styleId="xl150">
    <w:name w:val="xl150"/>
    <w:basedOn w:val="a"/>
    <w:rsid w:val="00F97765"/>
    <w:pPr>
      <w:spacing w:before="100" w:beforeAutospacing="1" w:after="100" w:afterAutospacing="1"/>
      <w:jc w:val="center"/>
    </w:pPr>
    <w:rPr>
      <w:sz w:val="16"/>
      <w:szCs w:val="16"/>
    </w:rPr>
  </w:style>
  <w:style w:type="paragraph" w:customStyle="1" w:styleId="xl151">
    <w:name w:val="xl151"/>
    <w:basedOn w:val="a"/>
    <w:rsid w:val="00F97765"/>
    <w:pPr>
      <w:pBdr>
        <w:bottom w:val="single" w:sz="8" w:space="0" w:color="auto"/>
      </w:pBdr>
      <w:spacing w:before="100" w:beforeAutospacing="1" w:after="100" w:afterAutospacing="1"/>
      <w:jc w:val="right"/>
    </w:pPr>
    <w:rPr>
      <w:sz w:val="16"/>
      <w:szCs w:val="16"/>
    </w:rPr>
  </w:style>
  <w:style w:type="paragraph" w:customStyle="1" w:styleId="xl152">
    <w:name w:val="xl152"/>
    <w:basedOn w:val="a"/>
    <w:rsid w:val="00F97765"/>
    <w:pPr>
      <w:pBdr>
        <w:left w:val="single" w:sz="4" w:space="0" w:color="auto"/>
      </w:pBdr>
      <w:spacing w:before="100" w:beforeAutospacing="1" w:after="100" w:afterAutospacing="1"/>
    </w:pPr>
  </w:style>
  <w:style w:type="paragraph" w:customStyle="1" w:styleId="xl153">
    <w:name w:val="xl153"/>
    <w:basedOn w:val="a"/>
    <w:rsid w:val="00F97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4">
    <w:name w:val="xl154"/>
    <w:basedOn w:val="a"/>
    <w:rsid w:val="00F97765"/>
    <w:pPr>
      <w:spacing w:before="100" w:beforeAutospacing="1" w:after="100" w:afterAutospacing="1"/>
      <w:jc w:val="right"/>
    </w:pPr>
    <w:rPr>
      <w:sz w:val="16"/>
      <w:szCs w:val="16"/>
    </w:rPr>
  </w:style>
  <w:style w:type="paragraph" w:customStyle="1" w:styleId="xl155">
    <w:name w:val="xl155"/>
    <w:basedOn w:val="a"/>
    <w:rsid w:val="00F97765"/>
    <w:pPr>
      <w:spacing w:before="100" w:beforeAutospacing="1" w:after="100" w:afterAutospacing="1"/>
    </w:pPr>
    <w:rPr>
      <w:sz w:val="16"/>
      <w:szCs w:val="16"/>
    </w:rPr>
  </w:style>
  <w:style w:type="paragraph" w:customStyle="1" w:styleId="xl156">
    <w:name w:val="xl156"/>
    <w:basedOn w:val="a"/>
    <w:rsid w:val="00F97765"/>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rsid w:val="00F97765"/>
    <w:pPr>
      <w:spacing w:before="100" w:beforeAutospacing="1" w:after="100" w:afterAutospacing="1"/>
      <w:jc w:val="center"/>
    </w:pPr>
    <w:rPr>
      <w:b/>
      <w:bCs/>
      <w:sz w:val="16"/>
      <w:szCs w:val="16"/>
    </w:rPr>
  </w:style>
  <w:style w:type="paragraph" w:customStyle="1" w:styleId="xl158">
    <w:name w:val="xl158"/>
    <w:basedOn w:val="a"/>
    <w:rsid w:val="00F97765"/>
    <w:pPr>
      <w:spacing w:before="100" w:beforeAutospacing="1" w:after="100" w:afterAutospacing="1"/>
      <w:jc w:val="right"/>
    </w:pPr>
    <w:rPr>
      <w:sz w:val="16"/>
      <w:szCs w:val="16"/>
    </w:rPr>
  </w:style>
  <w:style w:type="paragraph" w:customStyle="1" w:styleId="xl159">
    <w:name w:val="xl159"/>
    <w:basedOn w:val="a"/>
    <w:rsid w:val="00F97765"/>
    <w:pPr>
      <w:spacing w:before="100" w:beforeAutospacing="1" w:after="100" w:afterAutospacing="1"/>
      <w:jc w:val="center"/>
      <w:textAlignment w:val="center"/>
    </w:pPr>
    <w:rPr>
      <w:b/>
      <w:bCs/>
    </w:rPr>
  </w:style>
  <w:style w:type="paragraph" w:customStyle="1" w:styleId="xl160">
    <w:name w:val="xl160"/>
    <w:basedOn w:val="a"/>
    <w:rsid w:val="00F97765"/>
    <w:pPr>
      <w:spacing w:before="100" w:beforeAutospacing="1" w:after="100" w:afterAutospacing="1"/>
      <w:jc w:val="center"/>
      <w:textAlignment w:val="center"/>
    </w:pPr>
    <w:rPr>
      <w:b/>
      <w:bCs/>
    </w:rPr>
  </w:style>
  <w:style w:type="paragraph" w:customStyle="1" w:styleId="xl161">
    <w:name w:val="xl161"/>
    <w:basedOn w:val="a"/>
    <w:rsid w:val="00F97765"/>
    <w:pPr>
      <w:spacing w:before="100" w:beforeAutospacing="1" w:after="100" w:afterAutospacing="1"/>
      <w:textAlignment w:val="center"/>
    </w:pPr>
    <w:rPr>
      <w:b/>
      <w:bCs/>
    </w:rPr>
  </w:style>
  <w:style w:type="paragraph" w:customStyle="1" w:styleId="xl162">
    <w:name w:val="xl162"/>
    <w:basedOn w:val="a"/>
    <w:rsid w:val="00F97765"/>
    <w:pPr>
      <w:spacing w:before="100" w:beforeAutospacing="1" w:after="100" w:afterAutospacing="1"/>
    </w:pPr>
    <w:rPr>
      <w:b/>
      <w:bCs/>
    </w:rPr>
  </w:style>
  <w:style w:type="paragraph" w:customStyle="1" w:styleId="xl163">
    <w:name w:val="xl163"/>
    <w:basedOn w:val="a"/>
    <w:rsid w:val="00F97765"/>
    <w:pPr>
      <w:spacing w:before="100" w:beforeAutospacing="1" w:after="100" w:afterAutospacing="1"/>
      <w:jc w:val="center"/>
    </w:pPr>
    <w:rPr>
      <w:b/>
      <w:bCs/>
      <w:sz w:val="16"/>
      <w:szCs w:val="16"/>
    </w:rPr>
  </w:style>
  <w:style w:type="paragraph" w:customStyle="1" w:styleId="xl164">
    <w:name w:val="xl164"/>
    <w:basedOn w:val="a"/>
    <w:rsid w:val="00F97765"/>
    <w:pPr>
      <w:spacing w:before="100" w:beforeAutospacing="1" w:after="100" w:afterAutospacing="1"/>
      <w:jc w:val="right"/>
    </w:pPr>
    <w:rPr>
      <w:b/>
      <w:bCs/>
      <w:sz w:val="16"/>
      <w:szCs w:val="16"/>
    </w:rPr>
  </w:style>
  <w:style w:type="paragraph" w:customStyle="1" w:styleId="xl165">
    <w:name w:val="xl165"/>
    <w:basedOn w:val="a"/>
    <w:rsid w:val="00F9776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6">
    <w:name w:val="xl166"/>
    <w:basedOn w:val="a"/>
    <w:rsid w:val="00F97765"/>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7">
    <w:name w:val="xl167"/>
    <w:basedOn w:val="a"/>
    <w:rsid w:val="00F97765"/>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8">
    <w:name w:val="xl168"/>
    <w:basedOn w:val="a"/>
    <w:rsid w:val="00F977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a"/>
    <w:rsid w:val="00F97765"/>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0">
    <w:name w:val="xl170"/>
    <w:basedOn w:val="a"/>
    <w:rsid w:val="00F977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1">
    <w:name w:val="xl171"/>
    <w:basedOn w:val="a"/>
    <w:rsid w:val="00F9776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2">
    <w:name w:val="xl172"/>
    <w:basedOn w:val="a"/>
    <w:rsid w:val="00F97765"/>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3">
    <w:name w:val="xl173"/>
    <w:basedOn w:val="a"/>
    <w:rsid w:val="00F977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4">
    <w:name w:val="xl174"/>
    <w:basedOn w:val="a"/>
    <w:rsid w:val="00F97765"/>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5">
    <w:name w:val="xl175"/>
    <w:basedOn w:val="a"/>
    <w:rsid w:val="00F977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6">
    <w:name w:val="xl176"/>
    <w:basedOn w:val="a"/>
    <w:rsid w:val="00F97765"/>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77">
    <w:name w:val="xl177"/>
    <w:basedOn w:val="a"/>
    <w:rsid w:val="00F97765"/>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78">
    <w:name w:val="xl178"/>
    <w:basedOn w:val="a"/>
    <w:rsid w:val="00F977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a"/>
    <w:rsid w:val="00F97765"/>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0">
    <w:name w:val="xl180"/>
    <w:basedOn w:val="a"/>
    <w:rsid w:val="00F977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 w:type="paragraph" w:customStyle="1" w:styleId="xl181">
    <w:name w:val="xl181"/>
    <w:basedOn w:val="a"/>
    <w:rsid w:val="00F977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82">
    <w:name w:val="xl182"/>
    <w:basedOn w:val="a"/>
    <w:rsid w:val="00F97765"/>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3">
    <w:name w:val="xl183"/>
    <w:basedOn w:val="a"/>
    <w:rsid w:val="00F977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 w:type="numbering" w:customStyle="1" w:styleId="1e">
    <w:name w:val="Нет списка1"/>
    <w:next w:val="a2"/>
    <w:uiPriority w:val="99"/>
    <w:semiHidden/>
    <w:unhideWhenUsed/>
    <w:rsid w:val="00F9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685">
      <w:bodyDiv w:val="1"/>
      <w:marLeft w:val="0"/>
      <w:marRight w:val="0"/>
      <w:marTop w:val="0"/>
      <w:marBottom w:val="0"/>
      <w:divBdr>
        <w:top w:val="none" w:sz="0" w:space="0" w:color="auto"/>
        <w:left w:val="none" w:sz="0" w:space="0" w:color="auto"/>
        <w:bottom w:val="none" w:sz="0" w:space="0" w:color="auto"/>
        <w:right w:val="none" w:sz="0" w:space="0" w:color="auto"/>
      </w:divBdr>
    </w:div>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 w:id="20039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23448-2056-4EBE-96F5-119BBD78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74</cp:revision>
  <cp:lastPrinted>2024-10-23T04:49:00Z</cp:lastPrinted>
  <dcterms:created xsi:type="dcterms:W3CDTF">2024-03-11T08:09:00Z</dcterms:created>
  <dcterms:modified xsi:type="dcterms:W3CDTF">2025-01-20T12:08:00Z</dcterms:modified>
</cp:coreProperties>
</file>