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32" w:rsidRPr="00CE7032" w:rsidRDefault="00CE7032" w:rsidP="00CE7032">
      <w:pPr>
        <w:pStyle w:val="a3"/>
        <w:shd w:val="clear" w:color="auto" w:fill="FFFFFF"/>
        <w:spacing w:before="120" w:beforeAutospacing="0" w:after="312" w:afterAutospacing="0"/>
        <w:ind w:firstLine="709"/>
        <w:jc w:val="right"/>
        <w:rPr>
          <w:b/>
          <w:color w:val="000000"/>
          <w:sz w:val="27"/>
          <w:szCs w:val="27"/>
        </w:rPr>
      </w:pPr>
      <w:r w:rsidRPr="00CE7032">
        <w:rPr>
          <w:b/>
          <w:color w:val="000000"/>
          <w:sz w:val="27"/>
          <w:szCs w:val="27"/>
        </w:rPr>
        <w:t>Прокуратура разъясняет</w:t>
      </w:r>
    </w:p>
    <w:p w:rsidR="00E93680" w:rsidRDefault="00E93680" w:rsidP="00E93680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 ДЕЛАТЬ В СЛУЧАЕ ОБНАРУЖЕНИЯ СВАЛКИ </w:t>
      </w:r>
    </w:p>
    <w:p w:rsidR="00E93680" w:rsidRDefault="00E93680" w:rsidP="00E93680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соответствии с положениями статьи 42 Конституции Российской Федерации, каждый имеет право на благоприятную окружающую среду.</w:t>
      </w:r>
    </w:p>
    <w:p w:rsidR="00E93680" w:rsidRDefault="00E93680" w:rsidP="00E93680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Частью 1 статьи 22 Федерального закона от 30.03.1999 № 52-ФЗ «О санитарно-эпидемиологическом благополучии населения» определено, что отходы производства и потребления подлежит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нормативно-правовыми актами Российской Федерации.</w:t>
      </w:r>
      <w:proofErr w:type="gramEnd"/>
    </w:p>
    <w:p w:rsidR="00E93680" w:rsidRDefault="00E93680" w:rsidP="00E93680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Пунктом 3.2 СанПиН 42-128-4690=88 «Санитарные правила содержания территорий населенных мест» определено, что твердые бытовые отходы следует вывозить, в том числе на полигоны.</w:t>
      </w:r>
    </w:p>
    <w:p w:rsidR="00E93680" w:rsidRDefault="00E93680" w:rsidP="00E93680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Между тем, данные требования закона нередко не соблюдаются как гражданами, так и юридическими лицами.</w:t>
      </w:r>
    </w:p>
    <w:p w:rsidR="00E93680" w:rsidRDefault="00E93680" w:rsidP="00E93680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случае обнаружения несанкционированной свалки граждане, организации вправе обратиться в органы прокуратуры с письменным обращением, указав место расположения свалки.</w:t>
      </w:r>
    </w:p>
    <w:p w:rsidR="00E93680" w:rsidRDefault="00E93680" w:rsidP="00E93680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Согласно абзацу 1 статьи 42 Земельного кодекса РФ, собственники земельных участков и лица, не являющиеся собственниками, обязаны использовать земельные участки в соответствие с их целевым назначением и принадлежностью к той или иной категории земель и разрешенным использованием.</w:t>
      </w:r>
    </w:p>
    <w:p w:rsidR="00E93680" w:rsidRDefault="00E93680" w:rsidP="00E93680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 этом собственники земельных участков и иные лица обязаны соблюдать при использовании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иные требования, предусмотренные Земельным кодексом РФ, федеральными законами.</w:t>
      </w:r>
    </w:p>
    <w:p w:rsidR="00E93680" w:rsidRDefault="00E93680" w:rsidP="00E93680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поступившим обращениям органами прокуратуры проводятся выездные проверки для установления мест расположения свалки, собственника земельного участка, на котором свалка расположена.</w:t>
      </w:r>
    </w:p>
    <w:p w:rsidR="00E93680" w:rsidRDefault="00E93680" w:rsidP="00E93680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случае выявления нарушений прокурор вправе внести собственнику земельного участка представление с требованием устранения выявленных нарушений закона, собственник земельного участка обязан устранить свалку в месячный срок.</w:t>
      </w:r>
    </w:p>
    <w:p w:rsidR="00E93680" w:rsidRDefault="00E93680" w:rsidP="00E93680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lastRenderedPageBreak/>
        <w:t xml:space="preserve">Кроме того, размещение несанкционированной свалки является административным правонарушениям и влечет ответственность, предусмотренную статьей 6.35 </w:t>
      </w:r>
      <w:proofErr w:type="spellStart"/>
      <w:r>
        <w:rPr>
          <w:color w:val="000000"/>
          <w:sz w:val="27"/>
          <w:szCs w:val="27"/>
        </w:rPr>
        <w:t>КРФоАП</w:t>
      </w:r>
      <w:proofErr w:type="spellEnd"/>
      <w:r>
        <w:rPr>
          <w:color w:val="000000"/>
          <w:sz w:val="27"/>
          <w:szCs w:val="27"/>
        </w:rPr>
        <w:t xml:space="preserve"> в виде штрафа на граждан в размере от двух до трех тысяч рублей, на должностных лиц - от тридцати до сорока тысяч рублей, на лиц, осуществляющих предпринимательскую деятельность без образования юридического лица - от пятидесяти до шестидесяти тысяч рублей или административное приостановление деятельности на срок до 90</w:t>
      </w:r>
      <w:proofErr w:type="gramEnd"/>
      <w:r>
        <w:rPr>
          <w:color w:val="000000"/>
          <w:sz w:val="27"/>
          <w:szCs w:val="27"/>
        </w:rPr>
        <w:t xml:space="preserve"> суток, на юридических лиц - от двухсот пятидесяти до </w:t>
      </w:r>
      <w:proofErr w:type="spellStart"/>
      <w:r>
        <w:rPr>
          <w:color w:val="000000"/>
          <w:sz w:val="27"/>
          <w:szCs w:val="27"/>
        </w:rPr>
        <w:t>трехсотпятидесяти</w:t>
      </w:r>
      <w:proofErr w:type="spellEnd"/>
      <w:r>
        <w:rPr>
          <w:color w:val="000000"/>
          <w:sz w:val="27"/>
          <w:szCs w:val="27"/>
        </w:rPr>
        <w:t xml:space="preserve"> тысяч рублей или административное приостановление деятельности на срок до 90 суток.</w:t>
      </w:r>
    </w:p>
    <w:p w:rsidR="00E93680" w:rsidRDefault="00E93680" w:rsidP="00E93680">
      <w:pPr>
        <w:pStyle w:val="a3"/>
        <w:shd w:val="clear" w:color="auto" w:fill="FFFFFF"/>
        <w:spacing w:before="0" w:beforeAutospacing="0" w:after="225" w:afterAutospacing="0"/>
        <w:jc w:val="both"/>
      </w:pPr>
      <w:r>
        <w:rPr>
          <w:rFonts w:ascii="Roboto" w:hAnsi="Roboto"/>
          <w:color w:val="000000"/>
          <w:sz w:val="28"/>
          <w:szCs w:val="28"/>
        </w:rPr>
        <w:t xml:space="preserve">Помощник прокурора Чановского района юрист 1 класса О.Е. Кузеванова </w:t>
      </w: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  <w:bookmarkStart w:id="0" w:name="_GoBack"/>
      <w:bookmarkEnd w:id="0"/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1140C9" w:rsidRDefault="001140C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1140C9" w:rsidRDefault="001140C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</w:p>
    <w:p w:rsidR="00FA2D49" w:rsidRPr="00FA2D49" w:rsidRDefault="00FA2D49" w:rsidP="00FA2D49">
      <w:pPr>
        <w:pStyle w:val="a3"/>
        <w:shd w:val="clear" w:color="auto" w:fill="FFFFFF"/>
        <w:spacing w:before="120" w:beforeAutospacing="0" w:after="312" w:afterAutospacing="0"/>
        <w:ind w:firstLine="709"/>
        <w:jc w:val="right"/>
        <w:rPr>
          <w:b/>
          <w:color w:val="000000"/>
          <w:sz w:val="27"/>
          <w:szCs w:val="27"/>
        </w:rPr>
      </w:pPr>
      <w:r w:rsidRPr="00CE7032">
        <w:rPr>
          <w:b/>
          <w:color w:val="000000"/>
          <w:sz w:val="27"/>
          <w:szCs w:val="27"/>
        </w:rPr>
        <w:t>Прокуратура разъясняет</w:t>
      </w:r>
    </w:p>
    <w:p w:rsidR="00FA2D49" w:rsidRPr="008F32F1" w:rsidRDefault="00FA2D49" w:rsidP="00FA2D4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  <w:r w:rsidRPr="008F32F1">
        <w:rPr>
          <w:color w:val="000000"/>
        </w:rPr>
        <w:t xml:space="preserve">СРОК В </w:t>
      </w:r>
      <w:proofErr w:type="gramStart"/>
      <w:r w:rsidRPr="008F32F1">
        <w:rPr>
          <w:color w:val="000000"/>
        </w:rPr>
        <w:t>ТЕЧЕНИЕ</w:t>
      </w:r>
      <w:proofErr w:type="gramEnd"/>
      <w:r w:rsidRPr="008F32F1">
        <w:rPr>
          <w:color w:val="000000"/>
        </w:rPr>
        <w:t xml:space="preserve"> КОТОРОГО ЛИЦО СЧИТАЕТСЯ ПОДВЕРГНУТЫМ АДМИНИСТРАТИВНОМУ НАКАЗАНИЮ </w:t>
      </w:r>
    </w:p>
    <w:p w:rsidR="00FA2D49" w:rsidRPr="008F32F1" w:rsidRDefault="00FA2D49" w:rsidP="00FA2D49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8F32F1">
        <w:rPr>
          <w:color w:val="000000"/>
        </w:rPr>
        <w:t>Постановлением Конституционного Суда Российской Федерации от 23.06.2020 № 28-П разъяснен порядок исчисления срока, в течение которого лицо, уплатившее административный штраф до вступления постановления в законную силу, считается подвергнутым административному наказанию.</w:t>
      </w:r>
    </w:p>
    <w:p w:rsidR="00FA2D49" w:rsidRPr="008F32F1" w:rsidRDefault="00FA2D49" w:rsidP="00FA2D49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8F32F1">
        <w:rPr>
          <w:color w:val="000000"/>
        </w:rPr>
        <w:t>В соответствии со статьей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A2D49" w:rsidRPr="008F32F1" w:rsidRDefault="00FA2D49" w:rsidP="00FA2D49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8F32F1">
        <w:rPr>
          <w:color w:val="000000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</w:t>
      </w:r>
      <w:proofErr w:type="gramStart"/>
      <w:r w:rsidRPr="008F32F1">
        <w:rPr>
          <w:color w:val="000000"/>
        </w:rPr>
        <w:t>считается подвергнутым административному наказанию является</w:t>
      </w:r>
      <w:proofErr w:type="gramEnd"/>
      <w:r w:rsidRPr="008F32F1">
        <w:rPr>
          <w:color w:val="000000"/>
        </w:rPr>
        <w:t xml:space="preserve"> обстоятельством, отягчающим административную ответственность, которое в случаях, предусмотренных КоАП РФ, влечет более строгое наказание (статья 4.3 КоАП РФ).</w:t>
      </w:r>
    </w:p>
    <w:p w:rsidR="00FA2D49" w:rsidRPr="008F32F1" w:rsidRDefault="00FA2D49" w:rsidP="00FA2D49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8F32F1">
        <w:rPr>
          <w:color w:val="000000"/>
        </w:rPr>
        <w:t xml:space="preserve">Статьей 32.2 КоАП РФ лицам, привлеченным к административной ответственности за совершение отдельных видов административных правонарушений в области дорожного движения, предусмотренных главой 12 КоАП РФ, предоставлено право </w:t>
      </w:r>
      <w:proofErr w:type="gramStart"/>
      <w:r w:rsidRPr="008F32F1">
        <w:rPr>
          <w:color w:val="000000"/>
        </w:rPr>
        <w:t>уплатить</w:t>
      </w:r>
      <w:proofErr w:type="gramEnd"/>
      <w:r w:rsidRPr="008F32F1">
        <w:rPr>
          <w:color w:val="000000"/>
        </w:rPr>
        <w:t xml:space="preserve"> административный штраф не позднее двадцати дней со дня вынесения постановления о его наложении в размере половины назначенной суммы.</w:t>
      </w:r>
    </w:p>
    <w:p w:rsidR="00FA2D49" w:rsidRPr="008F32F1" w:rsidRDefault="00FA2D49" w:rsidP="00FA2D49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8F32F1">
        <w:rPr>
          <w:color w:val="000000"/>
        </w:rPr>
        <w:t>Приведенное правовое регулирование не позволяло однозначно определить, с какого момента необходимо исчислять годичный срок, в течение которого лицо, уплатившее административный штраф до вступления постановления в законную силу, считается подвергнутыми административному наказанию – с момента оплаты штрафа или истечения года со дня вступления в законную силу постановления о его назначении.</w:t>
      </w:r>
    </w:p>
    <w:p w:rsidR="00FA2D49" w:rsidRPr="008F32F1" w:rsidRDefault="00FA2D49" w:rsidP="00FA2D49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8F32F1">
        <w:rPr>
          <w:color w:val="000000"/>
        </w:rPr>
        <w:t xml:space="preserve">Конституционный Суд Российской Федерации указал, что ограничение срока административной </w:t>
      </w:r>
      <w:proofErr w:type="spellStart"/>
      <w:r w:rsidRPr="008F32F1">
        <w:rPr>
          <w:color w:val="000000"/>
        </w:rPr>
        <w:t>наказанности</w:t>
      </w:r>
      <w:proofErr w:type="spellEnd"/>
      <w:r w:rsidRPr="008F32F1">
        <w:rPr>
          <w:color w:val="000000"/>
        </w:rPr>
        <w:t xml:space="preserve"> годом с момента уплаты административного штрафа в большей степени отвечает интересам виновного.</w:t>
      </w:r>
    </w:p>
    <w:p w:rsidR="00FA2D49" w:rsidRPr="008F32F1" w:rsidRDefault="00FA2D49" w:rsidP="00FA2D49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8F32F1">
        <w:rPr>
          <w:color w:val="000000"/>
        </w:rPr>
        <w:t>Для лиц, уплативших административный штраф в половинном размере до вступления постановления о его назначении в законную силу, срок, в течение которого такие лица считаются подвергнутыми административному наказанию, оканчивается по истечении года со дня уплаты назначенного административного штрафа.</w:t>
      </w:r>
    </w:p>
    <w:p w:rsidR="00FA2D49" w:rsidRPr="008F32F1" w:rsidRDefault="00FA2D49" w:rsidP="00FA2D49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8F32F1">
        <w:rPr>
          <w:color w:val="000000"/>
        </w:rPr>
        <w:t> Помощник прокурора Чановского района</w:t>
      </w:r>
      <w:r>
        <w:rPr>
          <w:color w:val="000000"/>
        </w:rPr>
        <w:t xml:space="preserve"> </w:t>
      </w:r>
      <w:r w:rsidRPr="008F32F1">
        <w:rPr>
          <w:color w:val="000000"/>
        </w:rPr>
        <w:t xml:space="preserve">юрист 1 класса О.Е. Кузеванова  </w:t>
      </w:r>
    </w:p>
    <w:p w:rsidR="00FA2D49" w:rsidRDefault="00FA2D49" w:rsidP="00FA2D49"/>
    <w:p w:rsidR="001140C9" w:rsidRDefault="001140C9" w:rsidP="00FA2D49"/>
    <w:p w:rsidR="001140C9" w:rsidRDefault="001140C9" w:rsidP="00FA2D49"/>
    <w:p w:rsidR="001140C9" w:rsidRDefault="001140C9" w:rsidP="00FA2D49"/>
    <w:p w:rsidR="001140C9" w:rsidRDefault="001140C9" w:rsidP="00FA2D49"/>
    <w:p w:rsidR="001140C9" w:rsidRPr="001140C9" w:rsidRDefault="001140C9" w:rsidP="001140C9">
      <w:pPr>
        <w:pStyle w:val="a3"/>
        <w:shd w:val="clear" w:color="auto" w:fill="FFFFFF"/>
        <w:spacing w:before="120" w:beforeAutospacing="0" w:after="312" w:afterAutospacing="0"/>
        <w:ind w:firstLine="709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Прокуратура разъясняет</w:t>
      </w:r>
    </w:p>
    <w:p w:rsidR="001140C9" w:rsidRDefault="001140C9" w:rsidP="001140C9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В УГОЛОВНО-ИСПОЛНИТЕЛЬНЫЙ КОДЕКС РФ </w:t>
      </w:r>
    </w:p>
    <w:p w:rsidR="001140C9" w:rsidRDefault="001140C9" w:rsidP="001140C9">
      <w:pPr>
        <w:pStyle w:val="a3"/>
        <w:shd w:val="clear" w:color="auto" w:fill="FFFFFF"/>
        <w:spacing w:before="0" w:beforeAutospacing="0" w:after="225" w:afterAutospacing="0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</w:rPr>
        <w:t xml:space="preserve">Российская Федерация во исполнение курса, направленного на </w:t>
      </w:r>
      <w:proofErr w:type="spellStart"/>
      <w:r>
        <w:rPr>
          <w:color w:val="000000"/>
          <w:sz w:val="28"/>
          <w:szCs w:val="28"/>
        </w:rPr>
        <w:t>гуманизацию</w:t>
      </w:r>
      <w:proofErr w:type="spellEnd"/>
      <w:r>
        <w:rPr>
          <w:color w:val="000000"/>
          <w:sz w:val="28"/>
          <w:szCs w:val="28"/>
        </w:rPr>
        <w:t xml:space="preserve"> уголовно-исполнительного законодательства, продолжает создавать условия для перевоспитания, исправления осужденного.</w:t>
      </w:r>
    </w:p>
    <w:p w:rsidR="001140C9" w:rsidRDefault="001140C9" w:rsidP="001140C9">
      <w:pPr>
        <w:pStyle w:val="a3"/>
        <w:shd w:val="clear" w:color="auto" w:fill="FFFFFF"/>
        <w:spacing w:before="0" w:beforeAutospacing="0" w:after="225" w:afterAutospacing="0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</w:rPr>
        <w:t>В связи с этим Федеральным законом от 01.04.2020 № 96-ФЗ в Уголовно-исполнительный кодекс Российской Федерации внесен ряд изменений, касающихся вопросов места отбывания наказания осужденным к лишению свободы.</w:t>
      </w:r>
    </w:p>
    <w:p w:rsidR="001140C9" w:rsidRDefault="001140C9" w:rsidP="001140C9">
      <w:pPr>
        <w:pStyle w:val="a3"/>
        <w:shd w:val="clear" w:color="auto" w:fill="FFFFFF"/>
        <w:spacing w:before="0" w:beforeAutospacing="0" w:after="225" w:afterAutospacing="0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</w:rPr>
        <w:t>Ранее ст. 73 Кодекса предполагала возможность отбывания ими наказания в исправительных учреждениях в пределах территории субъекта Российской Федерации, в котором они проживали или были осуждены.</w:t>
      </w:r>
    </w:p>
    <w:p w:rsidR="001140C9" w:rsidRDefault="001140C9" w:rsidP="001140C9">
      <w:pPr>
        <w:pStyle w:val="a3"/>
        <w:shd w:val="clear" w:color="auto" w:fill="FFFFFF"/>
        <w:spacing w:before="0" w:beforeAutospacing="0" w:after="225" w:afterAutospacing="0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</w:rPr>
        <w:t>Направление для отбывания наказания в соответствующее исправительное учреждение, расположенное на территории другого субъекта Российской Федерации было возможным только в исключительных случаях (по состоянию здоровья осужденных или для обеспечения их личной безопасности либо с их письменного согласия).</w:t>
      </w:r>
    </w:p>
    <w:p w:rsidR="001140C9" w:rsidRDefault="001140C9" w:rsidP="001140C9">
      <w:pPr>
        <w:pStyle w:val="a3"/>
        <w:shd w:val="clear" w:color="auto" w:fill="FFFFFF"/>
        <w:spacing w:before="0" w:beforeAutospacing="0" w:after="225" w:afterAutospacing="0"/>
        <w:jc w:val="both"/>
        <w:rPr>
          <w:rFonts w:ascii="Roboto" w:hAnsi="Roboto"/>
          <w:color w:val="000000"/>
        </w:rPr>
      </w:pPr>
      <w:proofErr w:type="gramStart"/>
      <w:r>
        <w:rPr>
          <w:color w:val="000000"/>
          <w:sz w:val="28"/>
          <w:szCs w:val="28"/>
        </w:rPr>
        <w:t>С 29.09.2020 вступили в силу положения закона (ч. 2.1 ст. 73 УИК РФ), позволяющие направлять осужденных в исправительное учреждение, расположенное на территории субъекта Российской Федерации, в котором проживает один из его близких родственников, либо при невозможности размещения осужденного в исправительном учреждении, расположенном на территории указанного субъекта Российской Федерации, в исправительное учреждение, расположенное на территории другого субъекта Российской Федерации, наиболее близко</w:t>
      </w:r>
      <w:proofErr w:type="gramEnd"/>
      <w:r>
        <w:rPr>
          <w:color w:val="000000"/>
          <w:sz w:val="28"/>
          <w:szCs w:val="28"/>
        </w:rPr>
        <w:t xml:space="preserve"> расположенного к месту жительства данного близкого родственника, в котором имеются условия для размещения осужденного.</w:t>
      </w:r>
    </w:p>
    <w:p w:rsidR="001140C9" w:rsidRDefault="001140C9" w:rsidP="001140C9">
      <w:pPr>
        <w:pStyle w:val="a3"/>
        <w:shd w:val="clear" w:color="auto" w:fill="FFFFFF"/>
        <w:spacing w:before="0" w:beforeAutospacing="0" w:after="225" w:afterAutospacing="0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</w:rPr>
        <w:t>Такие решения могут быть приняты по письменному заявлению осужденного к лишению свободы либо с его согласия по письменному заявлению одного из его близких родственников по решению федерального органа уголовно-исполнительной системы при наличии возможности размещения осужденного.</w:t>
      </w:r>
    </w:p>
    <w:p w:rsidR="001140C9" w:rsidRDefault="001140C9" w:rsidP="001140C9">
      <w:pPr>
        <w:pStyle w:val="a3"/>
        <w:shd w:val="clear" w:color="auto" w:fill="FFFFFF"/>
        <w:spacing w:before="0" w:beforeAutospacing="0" w:after="225" w:afterAutospacing="0"/>
        <w:jc w:val="both"/>
        <w:rPr>
          <w:rFonts w:ascii="Roboto" w:hAnsi="Roboto"/>
          <w:color w:val="000000"/>
        </w:rPr>
      </w:pPr>
      <w:proofErr w:type="gramStart"/>
      <w:r>
        <w:rPr>
          <w:color w:val="000000"/>
          <w:sz w:val="28"/>
          <w:szCs w:val="28"/>
        </w:rPr>
        <w:t>Данные изменения, позволяющие отбывать наказание на территории субъекта России по месту проживания, к примеру, родителей осужденного, направлены на расширение прав осужденных к лишению свободы и изменение отношения к ним общества и государства, и имеют непосредственное отношение к основной цели уголовной политики - исправлению осужденных и дальнейшей их ресоциализации, т.е. возвращению в общество полноценного гражданина.</w:t>
      </w:r>
      <w:proofErr w:type="gramEnd"/>
    </w:p>
    <w:p w:rsidR="001140C9" w:rsidRDefault="001140C9" w:rsidP="001140C9">
      <w:pPr>
        <w:pStyle w:val="a3"/>
        <w:shd w:val="clear" w:color="auto" w:fill="FFFFFF"/>
        <w:spacing w:before="0" w:beforeAutospacing="0" w:after="225" w:afterAutospacing="0"/>
        <w:jc w:val="both"/>
      </w:pPr>
      <w:r>
        <w:rPr>
          <w:rFonts w:ascii="Roboto" w:hAnsi="Roboto"/>
          <w:color w:val="000000"/>
          <w:sz w:val="28"/>
          <w:szCs w:val="28"/>
        </w:rPr>
        <w:t xml:space="preserve">Помощник прокурора Чановского района юрист 1 класса О.Е. Кузеванова </w:t>
      </w:r>
    </w:p>
    <w:p w:rsidR="00601607" w:rsidRPr="001140C9" w:rsidRDefault="00601607" w:rsidP="00601607">
      <w:pPr>
        <w:pStyle w:val="a3"/>
        <w:shd w:val="clear" w:color="auto" w:fill="FFFFFF"/>
        <w:spacing w:before="120" w:beforeAutospacing="0" w:after="312" w:afterAutospacing="0"/>
        <w:ind w:firstLine="709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Прокуратура разъясняет</w:t>
      </w:r>
    </w:p>
    <w:p w:rsidR="00601607" w:rsidRPr="00601607" w:rsidRDefault="00601607" w:rsidP="00601607">
      <w:pPr>
        <w:pBdr>
          <w:bottom w:val="single" w:sz="12" w:space="0" w:color="326E8E"/>
        </w:pBdr>
        <w:ind w:firstLine="708"/>
        <w:jc w:val="both"/>
        <w:outlineLvl w:val="1"/>
        <w:rPr>
          <w:rFonts w:ascii="Times New Roman" w:hAnsi="Times New Roman" w:cs="Times New Roman"/>
          <w:b/>
          <w:bCs/>
          <w:color w:val="454545"/>
          <w:sz w:val="28"/>
          <w:szCs w:val="28"/>
        </w:rPr>
      </w:pPr>
      <w:r w:rsidRPr="00601607">
        <w:rPr>
          <w:rFonts w:ascii="Times New Roman" w:hAnsi="Times New Roman" w:cs="Times New Roman"/>
          <w:b/>
          <w:bCs/>
          <w:color w:val="454545"/>
          <w:sz w:val="28"/>
          <w:szCs w:val="28"/>
        </w:rPr>
        <w:t>Несовершеннолетним, осуществляющим трудовую деятельность, гарантируется установление сокращенного рабочего времени</w:t>
      </w:r>
    </w:p>
    <w:p w:rsidR="00601607" w:rsidRPr="00601607" w:rsidRDefault="00601607" w:rsidP="00601607">
      <w:pPr>
        <w:ind w:firstLine="708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601607">
        <w:rPr>
          <w:rFonts w:ascii="Times New Roman" w:hAnsi="Times New Roman" w:cs="Times New Roman"/>
          <w:color w:val="454545"/>
          <w:sz w:val="28"/>
          <w:szCs w:val="28"/>
        </w:rPr>
        <w:t>В соответствии со ст. 94 Трудового кодекса Российской Федерации продолжительность ежедневной работы (смены) не может превышать:</w:t>
      </w:r>
    </w:p>
    <w:p w:rsidR="00601607" w:rsidRPr="00601607" w:rsidRDefault="00601607" w:rsidP="00601607">
      <w:pPr>
        <w:ind w:firstLine="708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601607">
        <w:rPr>
          <w:rFonts w:ascii="Times New Roman" w:hAnsi="Times New Roman" w:cs="Times New Roman"/>
          <w:color w:val="454545"/>
          <w:sz w:val="28"/>
          <w:szCs w:val="28"/>
        </w:rPr>
        <w:t>для работников (включая лиц, получающих общее образование или среднее профессиональное образование и работающих в период каникул) в возрасте от четырнадцати до пятнадцати лет – 4 часа, в возрасте от пятнадцати до шестнадцати лет – 5 часов, в возрасте от шестнадцати до восемнадцати лет – 7 часов;</w:t>
      </w:r>
    </w:p>
    <w:p w:rsidR="00601607" w:rsidRPr="00601607" w:rsidRDefault="00601607" w:rsidP="00601607">
      <w:pPr>
        <w:ind w:firstLine="708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601607">
        <w:rPr>
          <w:rFonts w:ascii="Times New Roman" w:hAnsi="Times New Roman" w:cs="Times New Roman"/>
          <w:color w:val="454545"/>
          <w:sz w:val="28"/>
          <w:szCs w:val="28"/>
        </w:rPr>
        <w:t>для лиц, получающих общее образование или среднее профессиональное образование и совмещающих в течение учебного года получение образования с работой, в возрасте от четырнадцати до шестнадцати лет – 2,5 часа, в возрасте от шестнадцати до восемнадцати лет – 4 часа.</w:t>
      </w:r>
    </w:p>
    <w:p w:rsidR="00601607" w:rsidRPr="00601607" w:rsidRDefault="00601607" w:rsidP="00601607">
      <w:pPr>
        <w:ind w:firstLine="708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601607">
        <w:rPr>
          <w:rFonts w:ascii="Times New Roman" w:hAnsi="Times New Roman" w:cs="Times New Roman"/>
          <w:color w:val="454545"/>
          <w:sz w:val="28"/>
          <w:szCs w:val="28"/>
        </w:rPr>
        <w:t>Превышение установленной законодательством продолжительности рабочего времени, а также привлечение работников, не достигших возраста восемнадцати лет, к сверхурочной работе не допускается.</w:t>
      </w:r>
    </w:p>
    <w:p w:rsidR="00601607" w:rsidRPr="00601607" w:rsidRDefault="00601607" w:rsidP="00601607">
      <w:pPr>
        <w:ind w:firstLine="708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601607">
        <w:rPr>
          <w:rFonts w:ascii="Times New Roman" w:hAnsi="Times New Roman" w:cs="Times New Roman"/>
          <w:color w:val="454545"/>
          <w:sz w:val="28"/>
          <w:szCs w:val="28"/>
        </w:rPr>
        <w:t>Несоблюдение требований об установлении сокращенного рабочего времени, в том числе включение условий об этом в трудовой договор, заключаемый с несовершеннолетним работником, влечет привлечение работодателя к административной ответственности, установленной ст. 5.27 Кодекса Российской Федерации об административных правонарушениях.</w:t>
      </w:r>
    </w:p>
    <w:p w:rsidR="00601607" w:rsidRPr="00601607" w:rsidRDefault="00601607" w:rsidP="00601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07">
        <w:rPr>
          <w:rFonts w:ascii="Times New Roman" w:hAnsi="Times New Roman" w:cs="Times New Roman"/>
          <w:sz w:val="28"/>
          <w:szCs w:val="28"/>
        </w:rPr>
        <w:tab/>
      </w:r>
      <w:r w:rsidRPr="00601607">
        <w:rPr>
          <w:rFonts w:ascii="Times New Roman" w:hAnsi="Times New Roman" w:cs="Times New Roman"/>
          <w:sz w:val="28"/>
          <w:szCs w:val="28"/>
        </w:rPr>
        <w:tab/>
      </w:r>
      <w:r w:rsidRPr="00601607">
        <w:rPr>
          <w:rFonts w:ascii="Times New Roman" w:hAnsi="Times New Roman" w:cs="Times New Roman"/>
          <w:sz w:val="28"/>
          <w:szCs w:val="28"/>
        </w:rPr>
        <w:tab/>
      </w:r>
      <w:r w:rsidRPr="00601607">
        <w:rPr>
          <w:rFonts w:ascii="Times New Roman" w:hAnsi="Times New Roman" w:cs="Times New Roman"/>
          <w:sz w:val="28"/>
          <w:szCs w:val="28"/>
        </w:rPr>
        <w:tab/>
      </w:r>
      <w:r w:rsidRPr="00601607">
        <w:rPr>
          <w:rFonts w:ascii="Times New Roman" w:hAnsi="Times New Roman" w:cs="Times New Roman"/>
          <w:sz w:val="28"/>
          <w:szCs w:val="28"/>
        </w:rPr>
        <w:tab/>
      </w:r>
      <w:r w:rsidRPr="00601607">
        <w:rPr>
          <w:rFonts w:ascii="Times New Roman" w:hAnsi="Times New Roman" w:cs="Times New Roman"/>
          <w:sz w:val="28"/>
          <w:szCs w:val="28"/>
        </w:rPr>
        <w:tab/>
      </w:r>
      <w:r w:rsidRPr="00601607">
        <w:rPr>
          <w:rFonts w:ascii="Times New Roman" w:hAnsi="Times New Roman" w:cs="Times New Roman"/>
          <w:sz w:val="28"/>
          <w:szCs w:val="28"/>
        </w:rPr>
        <w:tab/>
      </w:r>
      <w:r w:rsidRPr="00601607">
        <w:rPr>
          <w:rFonts w:ascii="Times New Roman" w:hAnsi="Times New Roman" w:cs="Times New Roman"/>
          <w:sz w:val="28"/>
          <w:szCs w:val="28"/>
        </w:rPr>
        <w:tab/>
      </w:r>
      <w:r w:rsidRPr="00601607">
        <w:rPr>
          <w:rFonts w:ascii="Times New Roman" w:hAnsi="Times New Roman" w:cs="Times New Roman"/>
          <w:sz w:val="28"/>
          <w:szCs w:val="28"/>
        </w:rPr>
        <w:tab/>
        <w:t xml:space="preserve">Помощник прокурора </w:t>
      </w: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01607"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01607">
        <w:rPr>
          <w:rFonts w:ascii="Times New Roman" w:hAnsi="Times New Roman" w:cs="Times New Roman"/>
          <w:color w:val="000000"/>
          <w:sz w:val="28"/>
          <w:szCs w:val="28"/>
        </w:rPr>
        <w:t xml:space="preserve">юрист 1 класса </w:t>
      </w: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01607">
        <w:rPr>
          <w:rFonts w:ascii="Times New Roman" w:hAnsi="Times New Roman" w:cs="Times New Roman"/>
          <w:sz w:val="28"/>
          <w:szCs w:val="28"/>
        </w:rPr>
        <w:t>Бармин С.С.</w:t>
      </w: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01607" w:rsidRPr="00601607" w:rsidRDefault="00601607" w:rsidP="00601607">
      <w:pPr>
        <w:pStyle w:val="a3"/>
        <w:shd w:val="clear" w:color="auto" w:fill="FFFFFF"/>
        <w:spacing w:before="120" w:beforeAutospacing="0" w:after="312" w:afterAutospacing="0"/>
        <w:ind w:firstLine="709"/>
        <w:jc w:val="right"/>
        <w:rPr>
          <w:b/>
          <w:color w:val="000000"/>
          <w:sz w:val="28"/>
          <w:szCs w:val="28"/>
        </w:rPr>
      </w:pPr>
      <w:r w:rsidRPr="00601607">
        <w:rPr>
          <w:b/>
          <w:color w:val="000000"/>
          <w:sz w:val="28"/>
          <w:szCs w:val="28"/>
        </w:rPr>
        <w:t>Прокуратура разъясняет</w:t>
      </w:r>
    </w:p>
    <w:p w:rsidR="00601607" w:rsidRPr="00601607" w:rsidRDefault="00601607" w:rsidP="00601607">
      <w:pPr>
        <w:pStyle w:val="2"/>
        <w:pBdr>
          <w:bottom w:val="single" w:sz="12" w:space="0" w:color="326E8E"/>
        </w:pBdr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601607">
        <w:rPr>
          <w:color w:val="454545"/>
          <w:sz w:val="28"/>
          <w:szCs w:val="28"/>
        </w:rPr>
        <w:t>Отсрочка и рассрочка исполнения судебных решений в гражданском процессе</w:t>
      </w:r>
    </w:p>
    <w:p w:rsidR="00601607" w:rsidRPr="00601607" w:rsidRDefault="00601607" w:rsidP="00601607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proofErr w:type="gramStart"/>
      <w:r w:rsidRPr="00601607">
        <w:rPr>
          <w:color w:val="454545"/>
          <w:sz w:val="28"/>
          <w:szCs w:val="28"/>
        </w:rPr>
        <w:t>Согласно ст. 6 Федерального Конституционного закона от 31.12.1996 № 1-ФКЗ «О судебной системе Российской Федерации» вступившие в законную силу постановления федеральных судов, мировых судей и судов субъектов Российской Федерации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других физических и юридических лиц и подлежат неукоснительному исполнению на всей территории Российской Федерации.</w:t>
      </w:r>
      <w:proofErr w:type="gramEnd"/>
    </w:p>
    <w:p w:rsidR="00601607" w:rsidRPr="00601607" w:rsidRDefault="00601607" w:rsidP="00601607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proofErr w:type="gramStart"/>
      <w:r w:rsidRPr="00601607">
        <w:rPr>
          <w:color w:val="454545"/>
          <w:sz w:val="28"/>
          <w:szCs w:val="28"/>
        </w:rPr>
        <w:t>Однако при наличии обстоятельств, затрудняющих исполнение судебного постановления или постановлений иных органов, взыскатель, должник, судебный пристав-исполнитель вправе поставить перед судом, рассмотревшим дело, или перед судом по месту исполнения судебного постановления вопрос об отсрочке или о рассрочке исполнения (ст. 434 Гражданско-процессуального кодекса Российской Федерации (далее – ГПК РФ).</w:t>
      </w:r>
      <w:proofErr w:type="gramEnd"/>
    </w:p>
    <w:p w:rsidR="00601607" w:rsidRPr="00601607" w:rsidRDefault="00601607" w:rsidP="00601607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601607">
        <w:rPr>
          <w:color w:val="454545"/>
          <w:sz w:val="28"/>
          <w:szCs w:val="28"/>
        </w:rPr>
        <w:t>Таким образом, после того, как судебный спор разрешился в пользу истца, у ответчика есть законная возможность получить дополнительное время, в течение которого решение можно не выполнять. Такой возможностью является отсрочка или рассрочка исполнения судебного решения. Если отсрочка представляет собой перенос той даты, когда должно быть исполнено судебное постановление в полном объеме, единовременно, то рассрочка предполагает разбивку на частичные платежи, с определением общего периода, в течение которого долг должен быть выполнен полностью. Следовательно, оба способа являются, по сути, законным продлением срока исполнения решения суда.</w:t>
      </w:r>
    </w:p>
    <w:p w:rsidR="00601607" w:rsidRPr="00601607" w:rsidRDefault="00601607" w:rsidP="00601607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proofErr w:type="gramStart"/>
      <w:r w:rsidRPr="00601607">
        <w:rPr>
          <w:color w:val="454545"/>
          <w:sz w:val="28"/>
          <w:szCs w:val="28"/>
        </w:rPr>
        <w:t>Как разъяснено в п. 25 постановления Пленума Верховного Суда Российской Федерации от 17.11.2015 № 50 «О применении судами законодательства при рассмотрении некоторых вопросов, возникающих в ходе исполнительного производства», по смыслу положений ст. 37 Федерального закона от 02.10.2007 № 229-ФЗ «Об исполнительном производстве», ст. 434 ГПК РФ основаниями для предоставления отсрочки или рассрочки исполнения исполнительного документа могут являться неустранимые на момент обращения в</w:t>
      </w:r>
      <w:proofErr w:type="gramEnd"/>
      <w:r w:rsidRPr="00601607">
        <w:rPr>
          <w:color w:val="454545"/>
          <w:sz w:val="28"/>
          <w:szCs w:val="28"/>
        </w:rPr>
        <w:t xml:space="preserve"> суд обстоятельства, препятствующие исполнению должником исполнительного документа в установленный срок.</w:t>
      </w:r>
    </w:p>
    <w:p w:rsidR="00601607" w:rsidRPr="00601607" w:rsidRDefault="00601607" w:rsidP="00601607">
      <w:pPr>
        <w:pStyle w:val="a3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601607">
        <w:rPr>
          <w:color w:val="454545"/>
          <w:sz w:val="28"/>
          <w:szCs w:val="28"/>
        </w:rPr>
        <w:t xml:space="preserve">Вопрос о наличии таких оснований решается судом в каждом конкретном случае с учетом всех имеющих значение фактических обстоятельств, к которым, в частности, могут относиться тяжелое имущественное положение должника, причины, существенно затрудняющие исполнение, возможность исполнения решения суда по истечении срока отсрочки. </w:t>
      </w:r>
      <w:proofErr w:type="gramStart"/>
      <w:r w:rsidRPr="00601607">
        <w:rPr>
          <w:color w:val="454545"/>
          <w:sz w:val="28"/>
          <w:szCs w:val="28"/>
        </w:rPr>
        <w:t>При предоставлении отсрочки или рассрочки судам необходимо обеспечивать баланс прав и законных интересов взыскателей и должников таким образом, чтобы порядок исполнения решения суда отвечал требованиям справедливости, соразмерности и не затрагивал существа гарантированных прав лиц, участвующих в исполнительном производстве, в том числе права взыскателя на исполнение судебного акта в разумный срок (абзацы первый, второй и третий п. 25 названного постановления Пленума</w:t>
      </w:r>
      <w:proofErr w:type="gramEnd"/>
      <w:r w:rsidRPr="00601607">
        <w:rPr>
          <w:color w:val="454545"/>
          <w:sz w:val="28"/>
          <w:szCs w:val="28"/>
        </w:rPr>
        <w:t xml:space="preserve"> </w:t>
      </w:r>
      <w:proofErr w:type="gramStart"/>
      <w:r w:rsidRPr="00601607">
        <w:rPr>
          <w:color w:val="454545"/>
          <w:sz w:val="28"/>
          <w:szCs w:val="28"/>
        </w:rPr>
        <w:t>Верховного Суда Российской Федерации).</w:t>
      </w:r>
      <w:proofErr w:type="gramEnd"/>
    </w:p>
    <w:p w:rsidR="00601607" w:rsidRPr="00601607" w:rsidRDefault="00601607" w:rsidP="00601607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601607">
        <w:rPr>
          <w:color w:val="454545"/>
          <w:sz w:val="28"/>
          <w:szCs w:val="28"/>
        </w:rPr>
        <w:t>Исходя из положений ст. 37 Федерального закона «Об исполнительном производстве», ст. 203 и 434 ГПК РФ полномочия по предоставлению отсрочки или рассрочки исполнения судебных актов предоставлены вынесшим их судам.</w:t>
      </w:r>
    </w:p>
    <w:p w:rsidR="00601607" w:rsidRPr="00601607" w:rsidRDefault="00601607" w:rsidP="00601607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601607">
        <w:rPr>
          <w:color w:val="454545"/>
          <w:sz w:val="28"/>
          <w:szCs w:val="28"/>
        </w:rPr>
        <w:t>Заявление об отсрочке или рассрочке исполнения решения суда рассматривается в судебном заседании. Лица, участвующие в деле, извещаются о времени и месте судебного заседания, однако их неявка не является препятствием к рассмотрению и разрешению поставленного перед судом вопроса (</w:t>
      </w:r>
      <w:proofErr w:type="gramStart"/>
      <w:r w:rsidRPr="00601607">
        <w:rPr>
          <w:color w:val="454545"/>
          <w:sz w:val="28"/>
          <w:szCs w:val="28"/>
        </w:rPr>
        <w:t>ч</w:t>
      </w:r>
      <w:proofErr w:type="gramEnd"/>
      <w:r w:rsidRPr="00601607">
        <w:rPr>
          <w:color w:val="454545"/>
          <w:sz w:val="28"/>
          <w:szCs w:val="28"/>
        </w:rPr>
        <w:t>. 2 ст. 203 ГПК РФ).</w:t>
      </w:r>
    </w:p>
    <w:p w:rsidR="00601607" w:rsidRPr="00601607" w:rsidRDefault="00601607" w:rsidP="00601607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proofErr w:type="gramStart"/>
      <w:r w:rsidRPr="00601607">
        <w:rPr>
          <w:color w:val="454545"/>
          <w:sz w:val="28"/>
          <w:szCs w:val="28"/>
        </w:rPr>
        <w:t>При этом в силу п. 23 постановления Пленума Верховного Суда Российской Федерации от 26.06.2008 № 13 «О применении норм Гражданского процессуального кодекса Российской Федерации при рассмотрении и разрешении дел в суде первой инстанции» при рассмотрении заявлений лиц, участвующих в деле, судебного пристава-исполнителя об отсрочке или рассрочке исполнения решения суда с учетом необходимости своевременного и полного исполнения решения суду в каждом случае</w:t>
      </w:r>
      <w:proofErr w:type="gramEnd"/>
      <w:r w:rsidRPr="00601607">
        <w:rPr>
          <w:color w:val="454545"/>
          <w:sz w:val="28"/>
          <w:szCs w:val="28"/>
        </w:rPr>
        <w:t xml:space="preserve"> следует тщательно оценивать доказательства, представленные в обоснование просьбы об отсрочке (рассрочке), и материалы исполнительного производства, если исполнительный документ был предъявлен к исполнению.</w:t>
      </w:r>
    </w:p>
    <w:p w:rsidR="00601607" w:rsidRPr="00601607" w:rsidRDefault="00601607" w:rsidP="00601607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601607">
        <w:rPr>
          <w:color w:val="454545"/>
          <w:sz w:val="28"/>
          <w:szCs w:val="28"/>
        </w:rPr>
        <w:t>Таким образом, вопрос о предоставлении отсрочки или рассрочки исполнения решения суда разрешается судом не произвольно, а с учетом необходимости обеспечения баланса прав и законных интересов взыскателей и должников, соблюдения гарантированных прав лиц, участвующих в исполнительном производстве, требований справедливости и соразмерности.</w:t>
      </w:r>
    </w:p>
    <w:p w:rsidR="00601607" w:rsidRPr="00601607" w:rsidRDefault="00601607" w:rsidP="00601607">
      <w:pPr>
        <w:pStyle w:val="a3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601607">
        <w:rPr>
          <w:color w:val="454545"/>
          <w:sz w:val="28"/>
          <w:szCs w:val="28"/>
        </w:rPr>
        <w:t>На определение суда об отсрочке или о рассрочке исполнения решения суда может быть подана частная жалоба (</w:t>
      </w:r>
      <w:proofErr w:type="gramStart"/>
      <w:r w:rsidRPr="00601607">
        <w:rPr>
          <w:color w:val="454545"/>
          <w:sz w:val="28"/>
          <w:szCs w:val="28"/>
        </w:rPr>
        <w:t>ч</w:t>
      </w:r>
      <w:proofErr w:type="gramEnd"/>
      <w:r w:rsidRPr="00601607">
        <w:rPr>
          <w:color w:val="454545"/>
          <w:sz w:val="28"/>
          <w:szCs w:val="28"/>
        </w:rPr>
        <w:t>. 3 ст. 203 ГПК РФ).</w:t>
      </w: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01607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01607"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01607">
        <w:rPr>
          <w:rFonts w:ascii="Times New Roman" w:hAnsi="Times New Roman" w:cs="Times New Roman"/>
          <w:color w:val="000000"/>
          <w:sz w:val="28"/>
          <w:szCs w:val="28"/>
        </w:rPr>
        <w:t xml:space="preserve">юрист 1 класса </w:t>
      </w: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01607">
        <w:rPr>
          <w:rFonts w:ascii="Times New Roman" w:hAnsi="Times New Roman" w:cs="Times New Roman"/>
          <w:sz w:val="28"/>
          <w:szCs w:val="28"/>
        </w:rPr>
        <w:t>Бармин С.С.</w:t>
      </w:r>
    </w:p>
    <w:p w:rsidR="00601607" w:rsidRDefault="00601607" w:rsidP="00601607">
      <w:pPr>
        <w:pStyle w:val="a3"/>
        <w:shd w:val="clear" w:color="auto" w:fill="FFFFFF"/>
        <w:spacing w:before="120" w:beforeAutospacing="0" w:after="312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601607" w:rsidRDefault="00601607" w:rsidP="00601607">
      <w:pPr>
        <w:pStyle w:val="a3"/>
        <w:shd w:val="clear" w:color="auto" w:fill="FFFFFF"/>
        <w:spacing w:before="120" w:beforeAutospacing="0" w:after="312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601607" w:rsidRDefault="00601607" w:rsidP="00601607">
      <w:pPr>
        <w:pStyle w:val="a3"/>
        <w:shd w:val="clear" w:color="auto" w:fill="FFFFFF"/>
        <w:spacing w:before="120" w:beforeAutospacing="0" w:after="312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601607" w:rsidRDefault="00601607" w:rsidP="00601607">
      <w:pPr>
        <w:pStyle w:val="a3"/>
        <w:shd w:val="clear" w:color="auto" w:fill="FFFFFF"/>
        <w:spacing w:before="120" w:beforeAutospacing="0" w:after="312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601607" w:rsidRDefault="00601607" w:rsidP="00601607">
      <w:pPr>
        <w:pStyle w:val="a3"/>
        <w:shd w:val="clear" w:color="auto" w:fill="FFFFFF"/>
        <w:spacing w:before="120" w:beforeAutospacing="0" w:after="312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601607" w:rsidRDefault="00601607" w:rsidP="00601607">
      <w:pPr>
        <w:pStyle w:val="a3"/>
        <w:shd w:val="clear" w:color="auto" w:fill="FFFFFF"/>
        <w:spacing w:before="120" w:beforeAutospacing="0" w:after="312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601607" w:rsidRPr="00601607" w:rsidRDefault="00601607" w:rsidP="00601607">
      <w:pPr>
        <w:pStyle w:val="a3"/>
        <w:shd w:val="clear" w:color="auto" w:fill="FFFFFF"/>
        <w:spacing w:before="120" w:beforeAutospacing="0" w:after="312" w:afterAutospacing="0"/>
        <w:ind w:firstLine="709"/>
        <w:jc w:val="right"/>
        <w:rPr>
          <w:b/>
          <w:color w:val="000000"/>
          <w:sz w:val="28"/>
          <w:szCs w:val="28"/>
        </w:rPr>
      </w:pPr>
      <w:r w:rsidRPr="00601607">
        <w:rPr>
          <w:b/>
          <w:color w:val="000000"/>
          <w:sz w:val="28"/>
          <w:szCs w:val="28"/>
        </w:rPr>
        <w:t>Прокуратура разъясняет</w:t>
      </w:r>
    </w:p>
    <w:p w:rsidR="00601607" w:rsidRPr="00601607" w:rsidRDefault="00601607" w:rsidP="00601607">
      <w:pPr>
        <w:pStyle w:val="2"/>
        <w:pBdr>
          <w:bottom w:val="single" w:sz="12" w:space="0" w:color="326E8E"/>
        </w:pBdr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601607">
        <w:rPr>
          <w:color w:val="454545"/>
          <w:sz w:val="28"/>
          <w:szCs w:val="28"/>
        </w:rPr>
        <w:t>Новый порядок расчета среднедушевого дохода семьи</w:t>
      </w:r>
    </w:p>
    <w:p w:rsidR="00601607" w:rsidRPr="00601607" w:rsidRDefault="00601607" w:rsidP="00601607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601607">
        <w:rPr>
          <w:color w:val="454545"/>
          <w:sz w:val="28"/>
          <w:szCs w:val="28"/>
        </w:rPr>
        <w:t>Федеральным законом от 28.12.2017 № 418-ФЗ «О ежемесячных выплатах семьям, имеющим детей» установлены ежемесячные выплаты в связи с рождением (усыновлением) первого или второго ребенка.</w:t>
      </w:r>
    </w:p>
    <w:p w:rsidR="00601607" w:rsidRPr="00601607" w:rsidRDefault="00601607" w:rsidP="00601607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601607">
        <w:rPr>
          <w:color w:val="454545"/>
          <w:sz w:val="28"/>
          <w:szCs w:val="28"/>
        </w:rPr>
        <w:t>При этом право на такие выплаты возникает, если размер среднедушевого дохода семьи не выше двух региональных прожиточных минимумов для трудоспособного населения.</w:t>
      </w:r>
    </w:p>
    <w:p w:rsidR="00601607" w:rsidRPr="00601607" w:rsidRDefault="00601607" w:rsidP="00601607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601607">
        <w:rPr>
          <w:color w:val="454545"/>
          <w:sz w:val="28"/>
          <w:szCs w:val="28"/>
        </w:rPr>
        <w:t>Федеральным законодателем повышена доступность для семей, в состав которых входят граждане, признанные в установленном порядке безработными, мер социальной поддержки, назначаемых с учетом доходов семьи.</w:t>
      </w:r>
    </w:p>
    <w:p w:rsidR="00601607" w:rsidRPr="00601607" w:rsidRDefault="00601607" w:rsidP="00601607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proofErr w:type="gramStart"/>
      <w:r w:rsidRPr="00601607">
        <w:rPr>
          <w:color w:val="454545"/>
          <w:sz w:val="28"/>
          <w:szCs w:val="28"/>
        </w:rPr>
        <w:t>В частности, принят Федеральный закон от 24.04.2020 № 125-ФЗ «О внесении изменений в статью 4 Федерального закона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и статью 4 Федерального закона «О ежемесячных выплатах семьям, имеющим детей».</w:t>
      </w:r>
      <w:proofErr w:type="gramEnd"/>
    </w:p>
    <w:p w:rsidR="00601607" w:rsidRPr="00601607" w:rsidRDefault="00601607" w:rsidP="00601607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601607">
        <w:rPr>
          <w:color w:val="454545"/>
          <w:sz w:val="28"/>
          <w:szCs w:val="28"/>
        </w:rPr>
        <w:t>Данным Законом изменен порядок расчета среднедушевого дохода семьи для назначения ежемесячной выплаты в связи с рождением (усыновлением) первого или второго ребенка.</w:t>
      </w:r>
    </w:p>
    <w:p w:rsidR="00601607" w:rsidRPr="00601607" w:rsidRDefault="00601607" w:rsidP="00601607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601607">
        <w:rPr>
          <w:color w:val="454545"/>
          <w:sz w:val="28"/>
          <w:szCs w:val="28"/>
        </w:rPr>
        <w:t>Теперь при расчете указанного дохода </w:t>
      </w:r>
      <w:r w:rsidRPr="00601607">
        <w:rPr>
          <w:b/>
          <w:bCs/>
          <w:color w:val="454545"/>
          <w:sz w:val="28"/>
          <w:szCs w:val="28"/>
        </w:rPr>
        <w:t>не учитываются</w:t>
      </w:r>
      <w:r w:rsidRPr="00601607">
        <w:rPr>
          <w:color w:val="454545"/>
          <w:sz w:val="28"/>
          <w:szCs w:val="28"/>
        </w:rPr>
        <w:t> доходы членов семьи, признанных на день подачи заявления о назначении выплаты безработными, а также суммы ежемесячных выплат, осуществленных в соответствии с Федеральным законом от 28.12.2017 № 418-ФЗ.</w:t>
      </w:r>
    </w:p>
    <w:p w:rsidR="00601607" w:rsidRPr="00601607" w:rsidRDefault="00601607" w:rsidP="00601607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proofErr w:type="gramStart"/>
      <w:r w:rsidRPr="00601607">
        <w:rPr>
          <w:color w:val="454545"/>
          <w:sz w:val="28"/>
          <w:szCs w:val="28"/>
        </w:rPr>
        <w:t>Важно также, что с учетом изменений данный доход рассчитывается исходя из суммы доходов членов семьи за 12 календарных месяцев (в том числе в случае представления сведений о доходах семьи за период менее 12 календарных месяцев) путем деления одной двенадцатой суммы доходов всех членов семьи за расчетный период на число членов семьи.</w:t>
      </w:r>
      <w:proofErr w:type="gramEnd"/>
      <w:r w:rsidRPr="00601607">
        <w:rPr>
          <w:color w:val="454545"/>
          <w:sz w:val="28"/>
          <w:szCs w:val="28"/>
        </w:rPr>
        <w:t xml:space="preserve"> Отсчет указанного двенадцатимесячного периода начинается за шесть месяцев до даты подачи заявления о назначении такой ежемесячной выплаты.</w:t>
      </w:r>
    </w:p>
    <w:p w:rsidR="00601607" w:rsidRPr="00601607" w:rsidRDefault="00601607" w:rsidP="00601607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601607">
        <w:rPr>
          <w:color w:val="454545"/>
          <w:sz w:val="28"/>
          <w:szCs w:val="28"/>
        </w:rPr>
        <w:t>Новый порядок расчета вышеуказанного среднедушевого дохода семьи действует с 24 апреля 2020 года.</w:t>
      </w: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01607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01607"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01607">
        <w:rPr>
          <w:rFonts w:ascii="Times New Roman" w:hAnsi="Times New Roman" w:cs="Times New Roman"/>
          <w:color w:val="000000"/>
          <w:sz w:val="28"/>
          <w:szCs w:val="28"/>
        </w:rPr>
        <w:t xml:space="preserve">юрист 1 класса </w:t>
      </w:r>
    </w:p>
    <w:p w:rsidR="00601607" w:rsidRPr="00601607" w:rsidRDefault="00601607" w:rsidP="0060160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01607">
        <w:rPr>
          <w:rFonts w:ascii="Times New Roman" w:hAnsi="Times New Roman" w:cs="Times New Roman"/>
          <w:sz w:val="28"/>
          <w:szCs w:val="28"/>
        </w:rPr>
        <w:t>Бармин С.С.</w:t>
      </w:r>
    </w:p>
    <w:p w:rsidR="00601607" w:rsidRPr="00601607" w:rsidRDefault="00601607" w:rsidP="00601607">
      <w:pPr>
        <w:rPr>
          <w:rFonts w:ascii="Times New Roman" w:hAnsi="Times New Roman" w:cs="Times New Roman"/>
          <w:sz w:val="28"/>
          <w:szCs w:val="28"/>
        </w:rPr>
      </w:pPr>
    </w:p>
    <w:p w:rsidR="00AA7BCE" w:rsidRPr="00601607" w:rsidRDefault="00AA7BCE">
      <w:pPr>
        <w:rPr>
          <w:rFonts w:ascii="Times New Roman" w:hAnsi="Times New Roman" w:cs="Times New Roman"/>
          <w:sz w:val="28"/>
          <w:szCs w:val="28"/>
        </w:rPr>
      </w:pPr>
    </w:p>
    <w:sectPr w:rsidR="00AA7BCE" w:rsidRPr="00601607" w:rsidSect="001140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177DB"/>
    <w:rsid w:val="001140C9"/>
    <w:rsid w:val="001177DB"/>
    <w:rsid w:val="002E18A7"/>
    <w:rsid w:val="005E2D22"/>
    <w:rsid w:val="00601607"/>
    <w:rsid w:val="006371E4"/>
    <w:rsid w:val="007875ED"/>
    <w:rsid w:val="00AA7BCE"/>
    <w:rsid w:val="00CE7032"/>
    <w:rsid w:val="00E93680"/>
    <w:rsid w:val="00FA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22"/>
  </w:style>
  <w:style w:type="paragraph" w:styleId="2">
    <w:name w:val="heading 2"/>
    <w:basedOn w:val="a"/>
    <w:link w:val="20"/>
    <w:uiPriority w:val="9"/>
    <w:qFormat/>
    <w:rsid w:val="00601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6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2371</Words>
  <Characters>13518</Characters>
  <Application>Microsoft Office Word</Application>
  <DocSecurity>0</DocSecurity>
  <Lines>112</Lines>
  <Paragraphs>31</Paragraphs>
  <ScaleCrop>false</ScaleCrop>
  <Company>Hewlett-Packard</Company>
  <LinksUpToDate>false</LinksUpToDate>
  <CharactersWithSpaces>15858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</cp:revision>
  <dcterms:created xsi:type="dcterms:W3CDTF">2020-10-13T07:15:00Z</dcterms:created>
  <dcterms:modified xsi:type="dcterms:W3CDTF">2020-10-13T07:15:00Z</dcterms:modified>
</cp:coreProperties>
</file>