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C65" w:rsidRPr="00BD32B4" w:rsidRDefault="00C46C65" w:rsidP="00C46C65">
      <w:pPr>
        <w:shd w:val="clear" w:color="auto" w:fill="FFFFFF"/>
        <w:spacing w:before="5"/>
        <w:ind w:right="539"/>
        <w:contextualSpacing/>
        <w:jc w:val="center"/>
        <w:rPr>
          <w:color w:val="000000"/>
          <w:spacing w:val="-2"/>
        </w:rPr>
      </w:pPr>
      <w:r w:rsidRPr="00BD32B4">
        <w:rPr>
          <w:color w:val="000000"/>
          <w:spacing w:val="-2"/>
        </w:rPr>
        <w:t>СОВЕТ ДЕПУТАТОВ</w:t>
      </w:r>
    </w:p>
    <w:p w:rsidR="00C46C65" w:rsidRPr="00BD32B4" w:rsidRDefault="00C46C65" w:rsidP="00C46C65">
      <w:pPr>
        <w:shd w:val="clear" w:color="auto" w:fill="FFFFFF"/>
        <w:spacing w:before="5"/>
        <w:ind w:right="539"/>
        <w:contextualSpacing/>
        <w:jc w:val="center"/>
      </w:pPr>
      <w:r w:rsidRPr="00BD32B4">
        <w:rPr>
          <w:color w:val="000000"/>
          <w:spacing w:val="-2"/>
        </w:rPr>
        <w:t>БЛЮДЧАНСКОГО  СЕЛЬСОВЕТА  ЧАНОВСКОГО РАЙОНА НОВОСИБИРСКОЙ ОБЛАСТИ</w:t>
      </w:r>
    </w:p>
    <w:p w:rsidR="00C46C65" w:rsidRPr="00BD32B4" w:rsidRDefault="00C46C65" w:rsidP="00C46C65">
      <w:pPr>
        <w:shd w:val="clear" w:color="auto" w:fill="FFFFFF"/>
        <w:spacing w:before="5"/>
        <w:ind w:right="539"/>
        <w:contextualSpacing/>
        <w:jc w:val="center"/>
        <w:rPr>
          <w:color w:val="000000"/>
          <w:spacing w:val="-1"/>
        </w:rPr>
      </w:pPr>
      <w:r w:rsidRPr="00BD32B4">
        <w:t xml:space="preserve">пятого </w:t>
      </w:r>
      <w:r w:rsidRPr="00BD32B4">
        <w:rPr>
          <w:color w:val="000000"/>
          <w:spacing w:val="-1"/>
        </w:rPr>
        <w:t xml:space="preserve"> созыва</w:t>
      </w:r>
    </w:p>
    <w:p w:rsidR="00C46C65" w:rsidRPr="00BD32B4" w:rsidRDefault="00C46C65" w:rsidP="00C46C65">
      <w:pPr>
        <w:shd w:val="clear" w:color="auto" w:fill="FFFFFF"/>
        <w:spacing w:before="5"/>
        <w:ind w:right="539"/>
        <w:contextualSpacing/>
        <w:jc w:val="center"/>
      </w:pPr>
    </w:p>
    <w:p w:rsidR="00C46C65" w:rsidRPr="00BD32B4" w:rsidRDefault="00C46C65" w:rsidP="00C46C65">
      <w:pPr>
        <w:shd w:val="clear" w:color="auto" w:fill="FFFFFF"/>
        <w:spacing w:before="317"/>
        <w:ind w:left="10"/>
        <w:contextualSpacing/>
        <w:jc w:val="center"/>
        <w:rPr>
          <w:color w:val="000000"/>
          <w:spacing w:val="-2"/>
        </w:rPr>
      </w:pPr>
      <w:r w:rsidRPr="00BD32B4">
        <w:rPr>
          <w:color w:val="000000"/>
          <w:spacing w:val="-2"/>
        </w:rPr>
        <w:t>РЕШЕНИЕ</w:t>
      </w:r>
    </w:p>
    <w:p w:rsidR="00C46C65" w:rsidRPr="00BD32B4" w:rsidRDefault="00C46C65" w:rsidP="00C46C65">
      <w:pPr>
        <w:shd w:val="clear" w:color="auto" w:fill="FFFFFF"/>
        <w:spacing w:before="317"/>
        <w:ind w:left="10"/>
        <w:contextualSpacing/>
        <w:jc w:val="center"/>
        <w:rPr>
          <w:color w:val="000000"/>
          <w:spacing w:val="-2"/>
        </w:rPr>
      </w:pPr>
    </w:p>
    <w:p w:rsidR="00C46C65" w:rsidRPr="00BD32B4" w:rsidRDefault="00C46C65" w:rsidP="00C46C65">
      <w:pPr>
        <w:shd w:val="clear" w:color="auto" w:fill="FFFFFF"/>
        <w:ind w:left="14"/>
        <w:contextualSpacing/>
        <w:jc w:val="center"/>
        <w:rPr>
          <w:color w:val="000000"/>
          <w:spacing w:val="-1"/>
        </w:rPr>
      </w:pPr>
      <w:r w:rsidRPr="00BD32B4">
        <w:rPr>
          <w:color w:val="000000"/>
          <w:spacing w:val="-1"/>
        </w:rPr>
        <w:t>тридцать седьмой сессии</w:t>
      </w:r>
    </w:p>
    <w:p w:rsidR="00C46C65" w:rsidRPr="00BD32B4" w:rsidRDefault="00C46C65" w:rsidP="00C46C65">
      <w:pPr>
        <w:shd w:val="clear" w:color="auto" w:fill="FFFFFF"/>
        <w:tabs>
          <w:tab w:val="left" w:pos="4176"/>
          <w:tab w:val="left" w:pos="8419"/>
          <w:tab w:val="left" w:leader="underscore" w:pos="9389"/>
        </w:tabs>
        <w:spacing w:before="317"/>
        <w:ind w:left="29"/>
        <w:contextualSpacing/>
      </w:pPr>
    </w:p>
    <w:p w:rsidR="00C46C65" w:rsidRPr="00BD32B4" w:rsidRDefault="00C46C65" w:rsidP="00C46C65">
      <w:pPr>
        <w:shd w:val="clear" w:color="auto" w:fill="FFFFFF"/>
        <w:tabs>
          <w:tab w:val="left" w:pos="4176"/>
          <w:tab w:val="left" w:pos="8419"/>
          <w:tab w:val="left" w:leader="underscore" w:pos="9389"/>
        </w:tabs>
        <w:spacing w:before="317"/>
        <w:ind w:left="29"/>
        <w:contextualSpacing/>
        <w:rPr>
          <w:color w:val="000000"/>
        </w:rPr>
      </w:pPr>
      <w:r w:rsidRPr="00BD32B4">
        <w:rPr>
          <w:color w:val="000000"/>
          <w:spacing w:val="-1"/>
        </w:rPr>
        <w:t>26.12.2018</w:t>
      </w:r>
      <w:r w:rsidRPr="00BD32B4">
        <w:rPr>
          <w:color w:val="000000"/>
        </w:rPr>
        <w:t xml:space="preserve">                                     с.Блюдчанское                                         № 126</w:t>
      </w:r>
    </w:p>
    <w:p w:rsidR="00C46C65" w:rsidRPr="004F36BA" w:rsidRDefault="00C46C65" w:rsidP="00C46C65">
      <w:pPr>
        <w:contextualSpacing/>
        <w:jc w:val="center"/>
      </w:pPr>
    </w:p>
    <w:p w:rsidR="0081167A" w:rsidRPr="0081167A" w:rsidRDefault="007141A5" w:rsidP="0081167A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35E4C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81167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392073" w:rsidRDefault="0081167A" w:rsidP="005C5303">
      <w:pPr>
        <w:jc w:val="center"/>
      </w:pPr>
      <w:r>
        <w:t xml:space="preserve">    </w:t>
      </w:r>
      <w:r w:rsidR="005C5303">
        <w:t xml:space="preserve">Об установлении на территории  </w:t>
      </w:r>
      <w:proofErr w:type="spellStart"/>
      <w:r w:rsidR="00C46C65">
        <w:t>Блюдчанского</w:t>
      </w:r>
      <w:proofErr w:type="spellEnd"/>
      <w:r w:rsidR="005C5303">
        <w:t xml:space="preserve"> сельсовета </w:t>
      </w:r>
      <w:proofErr w:type="spellStart"/>
      <w:r w:rsidR="005C5303">
        <w:t>Чановского</w:t>
      </w:r>
      <w:proofErr w:type="spellEnd"/>
      <w:r w:rsidR="005C5303">
        <w:t xml:space="preserve"> района Новосибирской области налога на имущество физических лиц</w:t>
      </w:r>
      <w:r w:rsidR="00392073">
        <w:t xml:space="preserve"> </w:t>
      </w:r>
    </w:p>
    <w:p w:rsidR="00453F6B" w:rsidRDefault="00094C91" w:rsidP="005C5303">
      <w:pPr>
        <w:jc w:val="center"/>
      </w:pPr>
      <w:r>
        <w:t>с 01 января 2019</w:t>
      </w:r>
      <w:r w:rsidR="00392073">
        <w:t xml:space="preserve"> года</w:t>
      </w:r>
    </w:p>
    <w:p w:rsidR="005C5303" w:rsidRDefault="005C5303" w:rsidP="005C5303">
      <w:pPr>
        <w:jc w:val="center"/>
      </w:pPr>
    </w:p>
    <w:p w:rsidR="00453F6B" w:rsidRDefault="00453F6B" w:rsidP="00453F6B">
      <w:pPr>
        <w:adjustRightInd w:val="0"/>
        <w:ind w:firstLine="540"/>
        <w:jc w:val="both"/>
      </w:pPr>
      <w:r w:rsidRPr="005C5303">
        <w:tab/>
      </w:r>
      <w:proofErr w:type="gramStart"/>
      <w:r w:rsidRPr="005C5303">
        <w:t xml:space="preserve">В соответствии с Федеральными </w:t>
      </w:r>
      <w:hyperlink r:id="rId6" w:history="1">
        <w:r w:rsidRPr="005C5303">
          <w:rPr>
            <w:rStyle w:val="a3"/>
            <w:color w:val="auto"/>
            <w:u w:val="none"/>
          </w:rPr>
          <w:t>законами</w:t>
        </w:r>
      </w:hyperlink>
      <w:r w:rsidRPr="005C5303">
        <w:t xml:space="preserve"> от 6 октября 2003 г. № 131-ФЗ «Об общих принципах организации местного самоуправления в Российской Федерации», от 04 октября 2014 г. № 284-ФЗ «</w:t>
      </w:r>
      <w:r w:rsidRPr="005C5303">
        <w:rPr>
          <w:rFonts w:eastAsia="Calibri"/>
        </w:rPr>
        <w:t>О внесении изменений в статьи 12 и 85 части первой и часть вторую Налогового кодекса Российской Федерации и признании утратившим силу Закона Российской Федерации «О налогах на имущество физических лиц», главой 32 части второй</w:t>
      </w:r>
      <w:proofErr w:type="gramEnd"/>
      <w:r w:rsidRPr="005C5303">
        <w:rPr>
          <w:rFonts w:eastAsia="Calibri"/>
        </w:rPr>
        <w:t xml:space="preserve"> Налогового кодекса Российской Федерации и </w:t>
      </w:r>
      <w:r w:rsidRPr="005C5303">
        <w:t xml:space="preserve">Законом Новосибирской области от 31 октября 2014 г. № 478-ОЗ «Об установлении единой даты начала применения на территории Новосибирской области порядка определения налоговой базы по налогу на имущество физических лиц исходя из кадастровой стоимости объектов налогообложения», руководствуясь </w:t>
      </w:r>
      <w:hyperlink r:id="rId7" w:history="1">
        <w:r w:rsidRPr="005C5303">
          <w:rPr>
            <w:rStyle w:val="a3"/>
            <w:color w:val="auto"/>
            <w:u w:val="none"/>
          </w:rPr>
          <w:t>Уставом</w:t>
        </w:r>
      </w:hyperlink>
      <w:r w:rsidRPr="005C5303">
        <w:t xml:space="preserve"> </w:t>
      </w:r>
      <w:proofErr w:type="spellStart"/>
      <w:r w:rsidR="00C46C65">
        <w:t>Блюдчанского</w:t>
      </w:r>
      <w:proofErr w:type="spellEnd"/>
      <w:r w:rsidR="005C5303">
        <w:t xml:space="preserve">  сельсовета </w:t>
      </w:r>
      <w:proofErr w:type="spellStart"/>
      <w:r w:rsidR="005C5303">
        <w:t>Чановского</w:t>
      </w:r>
      <w:proofErr w:type="spellEnd"/>
      <w:r w:rsidR="005C5303">
        <w:t xml:space="preserve"> района Новосибирской области, Совет депутатов </w:t>
      </w:r>
      <w:proofErr w:type="spellStart"/>
      <w:r w:rsidR="00C46C65">
        <w:t>Блюдчанского</w:t>
      </w:r>
      <w:proofErr w:type="spellEnd"/>
      <w:r w:rsidR="005C5303">
        <w:t xml:space="preserve"> сельсовета </w:t>
      </w:r>
      <w:proofErr w:type="spellStart"/>
      <w:r w:rsidR="005C5303">
        <w:t>Чановского</w:t>
      </w:r>
      <w:proofErr w:type="spellEnd"/>
      <w:r w:rsidR="005C5303">
        <w:t xml:space="preserve"> района Новосибирской области </w:t>
      </w:r>
      <w:r w:rsidRPr="005C5303">
        <w:t xml:space="preserve"> решил:</w:t>
      </w:r>
    </w:p>
    <w:p w:rsidR="00453F6B" w:rsidRPr="005C5303" w:rsidRDefault="00453F6B" w:rsidP="00806357">
      <w:pPr>
        <w:pStyle w:val="a4"/>
        <w:numPr>
          <w:ilvl w:val="0"/>
          <w:numId w:val="1"/>
        </w:numPr>
        <w:adjustRightInd w:val="0"/>
        <w:jc w:val="both"/>
      </w:pPr>
      <w:r w:rsidRPr="005C5303">
        <w:t>Установить и в</w:t>
      </w:r>
      <w:r w:rsidR="00094C91">
        <w:t>вести в действие с 1 января 2019</w:t>
      </w:r>
      <w:r w:rsidRPr="005C5303">
        <w:t xml:space="preserve"> года на территории </w:t>
      </w:r>
      <w:proofErr w:type="spellStart"/>
      <w:r w:rsidR="00C46C65">
        <w:t>Блюдчанского</w:t>
      </w:r>
      <w:proofErr w:type="spellEnd"/>
      <w:r w:rsidR="005C5303">
        <w:t xml:space="preserve">  сельсовета </w:t>
      </w:r>
      <w:proofErr w:type="spellStart"/>
      <w:r w:rsidR="005C5303">
        <w:t>Чановского</w:t>
      </w:r>
      <w:proofErr w:type="spellEnd"/>
      <w:r w:rsidR="005C5303">
        <w:t xml:space="preserve"> района Новосибирской области </w:t>
      </w:r>
      <w:r w:rsidRPr="005C5303">
        <w:t>налог на имущество физических лиц (далее – налог).</w:t>
      </w:r>
    </w:p>
    <w:p w:rsidR="00B568B0" w:rsidRDefault="00453F6B" w:rsidP="00B568B0">
      <w:pPr>
        <w:pStyle w:val="a4"/>
        <w:numPr>
          <w:ilvl w:val="0"/>
          <w:numId w:val="1"/>
        </w:numPr>
        <w:adjustRightInd w:val="0"/>
        <w:jc w:val="both"/>
      </w:pPr>
      <w:r w:rsidRPr="005C5303">
        <w:t xml:space="preserve">Установить, что налоговая база по налогу в отношении объектов </w:t>
      </w:r>
    </w:p>
    <w:p w:rsidR="00453F6B" w:rsidRPr="005C5303" w:rsidRDefault="00453F6B" w:rsidP="00B568B0">
      <w:pPr>
        <w:pStyle w:val="a4"/>
        <w:adjustRightInd w:val="0"/>
        <w:ind w:left="1125"/>
        <w:jc w:val="both"/>
      </w:pPr>
      <w:r w:rsidRPr="005C5303">
        <w:t>налогообложения определяется как их кадастровая стоимость.</w:t>
      </w:r>
    </w:p>
    <w:p w:rsidR="00453F6B" w:rsidRPr="005C5303" w:rsidRDefault="00806357" w:rsidP="00453F6B">
      <w:pPr>
        <w:adjustRightInd w:val="0"/>
        <w:ind w:firstLine="708"/>
        <w:jc w:val="both"/>
      </w:pPr>
      <w:r>
        <w:t>3</w:t>
      </w:r>
      <w:r w:rsidR="00453F6B" w:rsidRPr="005C5303">
        <w:t>. Установить следующие налоговые ставки по налогу</w:t>
      </w:r>
      <w:proofErr w:type="gramStart"/>
      <w:r w:rsidR="00A141F9">
        <w:t xml:space="preserve"> </w:t>
      </w:r>
      <w:r w:rsidR="00453F6B" w:rsidRPr="005C5303">
        <w:t>:</w:t>
      </w:r>
      <w:proofErr w:type="gramEnd"/>
    </w:p>
    <w:p w:rsidR="00453F6B" w:rsidRPr="005C5303" w:rsidRDefault="00806357" w:rsidP="00453F6B">
      <w:pPr>
        <w:adjustRightInd w:val="0"/>
        <w:ind w:firstLine="708"/>
        <w:jc w:val="both"/>
        <w:rPr>
          <w:rFonts w:eastAsia="Calibri"/>
          <w:lang w:eastAsia="en-US"/>
        </w:rPr>
      </w:pPr>
      <w:r>
        <w:rPr>
          <w:snapToGrid w:val="0"/>
        </w:rPr>
        <w:t>3</w:t>
      </w:r>
      <w:r w:rsidR="00453F6B" w:rsidRPr="005C5303">
        <w:rPr>
          <w:snapToGrid w:val="0"/>
        </w:rPr>
        <w:t>.1.</w:t>
      </w:r>
      <w:r w:rsidR="00A17601">
        <w:rPr>
          <w:snapToGrid w:val="0"/>
        </w:rPr>
        <w:t xml:space="preserve"> 0,1</w:t>
      </w:r>
      <w:r w:rsidR="00DC581B">
        <w:rPr>
          <w:snapToGrid w:val="0"/>
        </w:rPr>
        <w:t xml:space="preserve"> </w:t>
      </w:r>
      <w:r w:rsidR="00094C91">
        <w:rPr>
          <w:rFonts w:eastAsia="Calibri"/>
        </w:rPr>
        <w:t xml:space="preserve">процент </w:t>
      </w:r>
      <w:r w:rsidR="00453F6B" w:rsidRPr="005C5303">
        <w:rPr>
          <w:rFonts w:eastAsia="Calibri"/>
        </w:rPr>
        <w:t xml:space="preserve"> в отношении жилых домов</w:t>
      </w:r>
      <w:r w:rsidR="00094C91">
        <w:rPr>
          <w:rFonts w:eastAsia="Calibri"/>
        </w:rPr>
        <w:t>, частей жилых домов, квартир, частей квартир, комнат</w:t>
      </w:r>
      <w:r w:rsidR="00453F6B" w:rsidRPr="005C5303">
        <w:rPr>
          <w:rFonts w:eastAsia="Calibri"/>
        </w:rPr>
        <w:t xml:space="preserve">; </w:t>
      </w:r>
    </w:p>
    <w:p w:rsidR="00453F6B" w:rsidRPr="005C5303" w:rsidRDefault="00806357" w:rsidP="00453F6B">
      <w:pPr>
        <w:adjustRightInd w:val="0"/>
        <w:ind w:firstLine="708"/>
        <w:jc w:val="both"/>
        <w:rPr>
          <w:rFonts w:eastAsia="Calibri"/>
        </w:rPr>
      </w:pPr>
      <w:r>
        <w:rPr>
          <w:snapToGrid w:val="0"/>
        </w:rPr>
        <w:t>3</w:t>
      </w:r>
      <w:r w:rsidR="003C1A6D">
        <w:rPr>
          <w:snapToGrid w:val="0"/>
        </w:rPr>
        <w:t>.2</w:t>
      </w:r>
      <w:r w:rsidR="007E631A">
        <w:rPr>
          <w:snapToGrid w:val="0"/>
        </w:rPr>
        <w:t>. 0,</w:t>
      </w:r>
      <w:r w:rsidR="00A17601">
        <w:rPr>
          <w:snapToGrid w:val="0"/>
        </w:rPr>
        <w:t>1</w:t>
      </w:r>
      <w:r w:rsidR="00DC581B">
        <w:rPr>
          <w:snapToGrid w:val="0"/>
        </w:rPr>
        <w:t xml:space="preserve"> </w:t>
      </w:r>
      <w:r w:rsidR="00453F6B" w:rsidRPr="005C5303">
        <w:rPr>
          <w:rFonts w:eastAsia="Calibri"/>
        </w:rPr>
        <w:t xml:space="preserve"> процента в отношении объектов незавершенного строительства в случае, если проектируемым назначением таких объектов является жилой дом;</w:t>
      </w:r>
    </w:p>
    <w:p w:rsidR="00453F6B" w:rsidRPr="005C5303" w:rsidRDefault="00806357" w:rsidP="00453F6B">
      <w:pPr>
        <w:adjustRightInd w:val="0"/>
        <w:ind w:firstLine="708"/>
        <w:jc w:val="both"/>
        <w:rPr>
          <w:rFonts w:eastAsia="Calibri"/>
        </w:rPr>
      </w:pPr>
      <w:r>
        <w:rPr>
          <w:snapToGrid w:val="0"/>
        </w:rPr>
        <w:t>3</w:t>
      </w:r>
      <w:r w:rsidR="003C1A6D">
        <w:rPr>
          <w:snapToGrid w:val="0"/>
        </w:rPr>
        <w:t>.3</w:t>
      </w:r>
      <w:r w:rsidR="00A17601">
        <w:rPr>
          <w:snapToGrid w:val="0"/>
        </w:rPr>
        <w:t>. 0,1</w:t>
      </w:r>
      <w:r w:rsidR="00D86F7D">
        <w:rPr>
          <w:snapToGrid w:val="0"/>
        </w:rPr>
        <w:t xml:space="preserve"> </w:t>
      </w:r>
      <w:r w:rsidR="00D86F7D">
        <w:rPr>
          <w:rFonts w:eastAsia="Calibri"/>
        </w:rPr>
        <w:t xml:space="preserve"> </w:t>
      </w:r>
      <w:r w:rsidR="00453F6B" w:rsidRPr="005C5303">
        <w:rPr>
          <w:rFonts w:eastAsia="Calibri"/>
        </w:rPr>
        <w:t xml:space="preserve">процента </w:t>
      </w:r>
      <w:r w:rsidR="003C1A6D">
        <w:rPr>
          <w:rFonts w:eastAsia="Calibri"/>
        </w:rPr>
        <w:t xml:space="preserve">в </w:t>
      </w:r>
      <w:r w:rsidR="003C1A6D">
        <w:t>отношении единых недвижимых комплексов, в состав которых входит хотя бы одна квартира, комната</w:t>
      </w:r>
      <w:r w:rsidR="00453F6B" w:rsidRPr="005C5303">
        <w:rPr>
          <w:rFonts w:eastAsia="Calibri"/>
        </w:rPr>
        <w:t xml:space="preserve">; </w:t>
      </w:r>
    </w:p>
    <w:p w:rsidR="00453F6B" w:rsidRPr="005C5303" w:rsidRDefault="00806357" w:rsidP="00453F6B">
      <w:pPr>
        <w:adjustRightInd w:val="0"/>
        <w:ind w:firstLine="708"/>
        <w:jc w:val="both"/>
        <w:rPr>
          <w:rFonts w:eastAsia="Calibri"/>
        </w:rPr>
      </w:pPr>
      <w:r>
        <w:rPr>
          <w:snapToGrid w:val="0"/>
        </w:rPr>
        <w:t>3</w:t>
      </w:r>
      <w:r w:rsidR="003C1A6D">
        <w:rPr>
          <w:snapToGrid w:val="0"/>
        </w:rPr>
        <w:t>.4</w:t>
      </w:r>
      <w:r w:rsidR="00A17601">
        <w:rPr>
          <w:snapToGrid w:val="0"/>
        </w:rPr>
        <w:t>. 0,1</w:t>
      </w:r>
      <w:r w:rsidR="00D86F7D">
        <w:rPr>
          <w:snapToGrid w:val="0"/>
        </w:rPr>
        <w:t xml:space="preserve"> </w:t>
      </w:r>
      <w:r w:rsidR="00453F6B" w:rsidRPr="005C5303">
        <w:rPr>
          <w:rFonts w:eastAsia="Calibri"/>
        </w:rPr>
        <w:t xml:space="preserve"> процента в отношении гаражей и </w:t>
      </w:r>
      <w:proofErr w:type="spellStart"/>
      <w:r w:rsidR="00453F6B" w:rsidRPr="005C5303">
        <w:rPr>
          <w:rFonts w:eastAsia="Calibri"/>
        </w:rPr>
        <w:t>машино-мест</w:t>
      </w:r>
      <w:proofErr w:type="spellEnd"/>
      <w:r w:rsidR="00094C91">
        <w:rPr>
          <w:rFonts w:eastAsia="Calibri"/>
        </w:rPr>
        <w:t>, в том числе расположенных в объектах налогообложения, указанных в подпункте 2 настоящего пункта</w:t>
      </w:r>
      <w:proofErr w:type="gramStart"/>
      <w:r w:rsidR="00094C91">
        <w:rPr>
          <w:rFonts w:eastAsia="Calibri"/>
        </w:rPr>
        <w:t xml:space="preserve"> </w:t>
      </w:r>
      <w:r w:rsidR="00453F6B" w:rsidRPr="005C5303">
        <w:rPr>
          <w:rFonts w:eastAsia="Calibri"/>
        </w:rPr>
        <w:t>;</w:t>
      </w:r>
      <w:proofErr w:type="gramEnd"/>
    </w:p>
    <w:p w:rsidR="00453F6B" w:rsidRPr="005C5303" w:rsidRDefault="00806357" w:rsidP="00453F6B">
      <w:pPr>
        <w:adjustRightInd w:val="0"/>
        <w:ind w:firstLine="708"/>
        <w:jc w:val="both"/>
        <w:rPr>
          <w:rFonts w:eastAsia="Calibri"/>
        </w:rPr>
      </w:pPr>
      <w:r>
        <w:rPr>
          <w:snapToGrid w:val="0"/>
        </w:rPr>
        <w:lastRenderedPageBreak/>
        <w:t>3</w:t>
      </w:r>
      <w:r w:rsidR="003C1A6D">
        <w:rPr>
          <w:snapToGrid w:val="0"/>
        </w:rPr>
        <w:t>.5</w:t>
      </w:r>
      <w:r w:rsidR="00A17601">
        <w:rPr>
          <w:snapToGrid w:val="0"/>
        </w:rPr>
        <w:t>.  0,1</w:t>
      </w:r>
      <w:r w:rsidR="00D86F7D">
        <w:rPr>
          <w:rFonts w:eastAsia="Calibri"/>
          <w:i/>
        </w:rPr>
        <w:t xml:space="preserve"> </w:t>
      </w:r>
      <w:r w:rsidR="00453F6B" w:rsidRPr="005C5303">
        <w:rPr>
          <w:rFonts w:eastAsia="Calibri"/>
        </w:rPr>
        <w:t xml:space="preserve"> процента в отношении 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</w:t>
      </w:r>
    </w:p>
    <w:p w:rsidR="00453F6B" w:rsidRPr="005C5303" w:rsidRDefault="00806357" w:rsidP="00453F6B">
      <w:pPr>
        <w:adjustRightInd w:val="0"/>
        <w:ind w:firstLine="708"/>
        <w:jc w:val="both"/>
        <w:rPr>
          <w:rFonts w:eastAsia="Calibri"/>
        </w:rPr>
      </w:pPr>
      <w:r>
        <w:rPr>
          <w:rFonts w:eastAsia="Calibri"/>
        </w:rPr>
        <w:t>3</w:t>
      </w:r>
      <w:r w:rsidR="00231CA0">
        <w:rPr>
          <w:rFonts w:eastAsia="Calibri"/>
        </w:rPr>
        <w:t>.6. 1,</w:t>
      </w:r>
      <w:r w:rsidR="00D86F7D">
        <w:rPr>
          <w:rFonts w:eastAsia="Calibri"/>
        </w:rPr>
        <w:t xml:space="preserve">  </w:t>
      </w:r>
      <w:r w:rsidR="00453F6B" w:rsidRPr="005C5303">
        <w:rPr>
          <w:rFonts w:eastAsia="Calibri"/>
        </w:rPr>
        <w:t>процентов в отношении объектов налогообложения, включенных в перечень, определяемый в соответствии с пунктом 7 статьи 378</w:t>
      </w:r>
      <w:r w:rsidR="00453F6B" w:rsidRPr="005C5303">
        <w:rPr>
          <w:rFonts w:eastAsia="Calibri"/>
          <w:vertAlign w:val="superscript"/>
        </w:rPr>
        <w:t>2</w:t>
      </w:r>
      <w:r w:rsidR="00453F6B" w:rsidRPr="005C5303">
        <w:rPr>
          <w:rFonts w:eastAsia="Calibri"/>
        </w:rPr>
        <w:t xml:space="preserve"> Налогового кодекса Российской Федерации, в отношении объектов налогообложения, предусмотренных абзацем вторым пункта 10 статьи 378</w:t>
      </w:r>
      <w:r w:rsidR="00453F6B" w:rsidRPr="005C5303">
        <w:rPr>
          <w:rFonts w:eastAsia="Calibri"/>
          <w:vertAlign w:val="superscript"/>
        </w:rPr>
        <w:t>2</w:t>
      </w:r>
      <w:r w:rsidR="00453F6B" w:rsidRPr="005C5303">
        <w:rPr>
          <w:rFonts w:eastAsia="Calibri"/>
        </w:rPr>
        <w:t xml:space="preserve"> Налогового кодекса Российской Федерации; </w:t>
      </w:r>
    </w:p>
    <w:p w:rsidR="00453F6B" w:rsidRPr="005C5303" w:rsidRDefault="00806357" w:rsidP="00453F6B">
      <w:pPr>
        <w:adjustRightInd w:val="0"/>
        <w:ind w:firstLine="708"/>
        <w:jc w:val="both"/>
        <w:rPr>
          <w:rFonts w:eastAsia="Calibri"/>
        </w:rPr>
      </w:pPr>
      <w:r>
        <w:rPr>
          <w:rFonts w:eastAsia="Calibri"/>
        </w:rPr>
        <w:t>3</w:t>
      </w:r>
      <w:r w:rsidR="00231CA0">
        <w:rPr>
          <w:rFonts w:eastAsia="Calibri"/>
        </w:rPr>
        <w:t>.7</w:t>
      </w:r>
      <w:r w:rsidR="00A17601">
        <w:rPr>
          <w:rFonts w:eastAsia="Calibri"/>
        </w:rPr>
        <w:t>. 2,0</w:t>
      </w:r>
      <w:r w:rsidR="00D86F7D">
        <w:rPr>
          <w:rFonts w:eastAsia="Calibri"/>
        </w:rPr>
        <w:t xml:space="preserve"> </w:t>
      </w:r>
      <w:r w:rsidR="00453F6B" w:rsidRPr="005C5303">
        <w:rPr>
          <w:rFonts w:eastAsia="Calibri"/>
        </w:rPr>
        <w:t xml:space="preserve"> процентов в отношении объектов налогообложения, кадастровая стоимость каждого из которых превышает 300 миллионов рублей; </w:t>
      </w:r>
    </w:p>
    <w:p w:rsidR="00453F6B" w:rsidRPr="005C5303" w:rsidRDefault="00806357" w:rsidP="00453F6B">
      <w:pPr>
        <w:adjustRightInd w:val="0"/>
        <w:ind w:firstLine="708"/>
        <w:jc w:val="both"/>
        <w:outlineLvl w:val="0"/>
        <w:rPr>
          <w:rFonts w:eastAsia="Calibri"/>
        </w:rPr>
      </w:pPr>
      <w:r>
        <w:rPr>
          <w:rFonts w:eastAsia="Calibri"/>
        </w:rPr>
        <w:t>3</w:t>
      </w:r>
      <w:r w:rsidR="00231CA0">
        <w:rPr>
          <w:rFonts w:eastAsia="Calibri"/>
        </w:rPr>
        <w:t>.8</w:t>
      </w:r>
      <w:r w:rsidR="00A17601">
        <w:rPr>
          <w:rFonts w:eastAsia="Calibri"/>
        </w:rPr>
        <w:t>. 0,5</w:t>
      </w:r>
      <w:r w:rsidR="00D86F7D">
        <w:rPr>
          <w:rFonts w:eastAsia="Calibri"/>
        </w:rPr>
        <w:t xml:space="preserve"> </w:t>
      </w:r>
      <w:r w:rsidR="00453F6B" w:rsidRPr="005C5303">
        <w:rPr>
          <w:rFonts w:eastAsia="Calibri"/>
          <w:i/>
        </w:rPr>
        <w:t xml:space="preserve"> </w:t>
      </w:r>
      <w:r w:rsidR="00453F6B" w:rsidRPr="005C5303">
        <w:rPr>
          <w:rFonts w:eastAsia="Calibri"/>
        </w:rPr>
        <w:t>процента в отношении прочих объектов налогообложения.</w:t>
      </w:r>
    </w:p>
    <w:p w:rsidR="00C20C60" w:rsidRDefault="00A90417" w:rsidP="00A90417">
      <w:pPr>
        <w:jc w:val="both"/>
      </w:pPr>
      <w:r>
        <w:rPr>
          <w:rFonts w:eastAsia="Calibri"/>
          <w:bCs/>
        </w:rPr>
        <w:t xml:space="preserve">         </w:t>
      </w:r>
      <w:r w:rsidR="00453F6B" w:rsidRPr="005C5303">
        <w:rPr>
          <w:rFonts w:eastAsia="Calibri"/>
          <w:bCs/>
        </w:rPr>
        <w:t xml:space="preserve"> </w:t>
      </w:r>
      <w:r>
        <w:t>4.Установить, что право на налоговую льготу имеют следующие категории налогоплательщиков:</w:t>
      </w:r>
    </w:p>
    <w:p w:rsidR="00C20C60" w:rsidRDefault="00A90417" w:rsidP="00A90417">
      <w:pPr>
        <w:jc w:val="both"/>
      </w:pPr>
      <w:r>
        <w:t xml:space="preserve">         </w:t>
      </w:r>
      <w:r w:rsidR="00C20C60">
        <w:t>4.1. семьи, имеющие на иждивении ребенка-инвалида;</w:t>
      </w:r>
    </w:p>
    <w:p w:rsidR="00A90417" w:rsidRPr="00A90417" w:rsidRDefault="00C20C60" w:rsidP="00A90417">
      <w:pPr>
        <w:jc w:val="both"/>
      </w:pPr>
      <w:r>
        <w:t xml:space="preserve">         4.2. физические лица, имеющие на своем иждивении трёх и более несовершеннолетних детей, детей старше восемнадцати лет, обучающихся на очной форме обучения до получения образования, но не более чем до двадцати трёх лет.</w:t>
      </w:r>
    </w:p>
    <w:p w:rsidR="00A90417" w:rsidRDefault="00A90417" w:rsidP="00A90417">
      <w:pPr>
        <w:jc w:val="both"/>
      </w:pPr>
      <w:r>
        <w:t xml:space="preserve">          </w:t>
      </w:r>
      <w:r w:rsidRPr="00A90417">
        <w:t>5.</w:t>
      </w:r>
      <w:r>
        <w:t>Установить следующие основания и порядок применения налоговых льгот, предусмотренных пунктом 4 настоящего решения:</w:t>
      </w:r>
    </w:p>
    <w:p w:rsidR="00A90417" w:rsidRDefault="00A90417" w:rsidP="00A90417">
      <w:pPr>
        <w:jc w:val="both"/>
      </w:pPr>
      <w:r>
        <w:t xml:space="preserve">         5.1. налоговая льгота предоставляется в размере подлежащей уплате     налогоплательщиком суммы налога в отношении объекта налогообложения, находящегося в собственности налогоплательщика и не используемого налогоплательщиком в предпринимательской деятельности;</w:t>
      </w:r>
    </w:p>
    <w:p w:rsidR="00A90417" w:rsidRDefault="00A90417" w:rsidP="00A90417">
      <w:pPr>
        <w:jc w:val="both"/>
      </w:pPr>
      <w:r>
        <w:t xml:space="preserve">         5.2. при определении подлежащей уплате налогоплательщиком суммы налога налоговая льгота предоставляется в отношении одного объекта налогообложения каждого вида по выбору налогоплательщика вне зависимости от количества оснований для применения налоговых льгот;</w:t>
      </w:r>
    </w:p>
    <w:p w:rsidR="00A90417" w:rsidRDefault="00A90417" w:rsidP="00A90417">
      <w:pPr>
        <w:jc w:val="both"/>
      </w:pPr>
      <w:r>
        <w:t xml:space="preserve">           5.3. налоговая льгота не предоставляется в отношении объектов налогообложения, указанных в подпункте 2 пункта 2 статьи 406 Налогового кодекса Росси</w:t>
      </w:r>
      <w:r w:rsidR="003460F1">
        <w:t>й</w:t>
      </w:r>
      <w:r>
        <w:t>ской Федерации;</w:t>
      </w:r>
    </w:p>
    <w:p w:rsidR="00A90417" w:rsidRDefault="00A90417" w:rsidP="00A90417">
      <w:pPr>
        <w:pStyle w:val="a5"/>
        <w:ind w:left="0"/>
        <w:jc w:val="both"/>
      </w:pPr>
      <w:r>
        <w:t xml:space="preserve">           6.Данное решение опубликовать в Информационном бюллетене органа местного самоуправления </w:t>
      </w:r>
      <w:proofErr w:type="spellStart"/>
      <w:r w:rsidR="00C46C65">
        <w:t>Блюдчанского</w:t>
      </w:r>
      <w:proofErr w:type="spellEnd"/>
      <w:r>
        <w:t xml:space="preserve"> сельсовета</w:t>
      </w:r>
      <w:r w:rsidR="00C20C60" w:rsidRPr="00C20C60">
        <w:t xml:space="preserve"> </w:t>
      </w:r>
      <w:proofErr w:type="spellStart"/>
      <w:r w:rsidR="00C20C60">
        <w:t>Чановского</w:t>
      </w:r>
      <w:proofErr w:type="spellEnd"/>
      <w:r w:rsidR="00C20C60">
        <w:t xml:space="preserve"> района Новосибирской области </w:t>
      </w:r>
      <w:r>
        <w:t xml:space="preserve"> и </w:t>
      </w:r>
      <w:r w:rsidR="00C20C60">
        <w:t xml:space="preserve">разместить </w:t>
      </w:r>
      <w:r>
        <w:t xml:space="preserve">на сайте администрации </w:t>
      </w:r>
      <w:proofErr w:type="spellStart"/>
      <w:r w:rsidR="00C46C65">
        <w:t>Блюдчанского</w:t>
      </w:r>
      <w:proofErr w:type="spellEnd"/>
      <w:r>
        <w:t xml:space="preserve"> сельсовета</w:t>
      </w:r>
      <w:r w:rsidR="00C20C60">
        <w:t xml:space="preserve"> </w:t>
      </w:r>
      <w:proofErr w:type="spellStart"/>
      <w:r w:rsidR="00C20C60">
        <w:t>Чановского</w:t>
      </w:r>
      <w:proofErr w:type="spellEnd"/>
      <w:r w:rsidR="00C20C60">
        <w:t xml:space="preserve"> района Новосибирской области</w:t>
      </w:r>
      <w:r>
        <w:t>.</w:t>
      </w:r>
    </w:p>
    <w:p w:rsidR="00C46C65" w:rsidRPr="00C46C65" w:rsidRDefault="00A90417" w:rsidP="00C46C65">
      <w:pPr>
        <w:pStyle w:val="a5"/>
        <w:ind w:left="0"/>
        <w:jc w:val="both"/>
      </w:pPr>
      <w:r>
        <w:t xml:space="preserve">           7.</w:t>
      </w:r>
      <w:r w:rsidR="003460F1" w:rsidRPr="003460F1">
        <w:rPr>
          <w:rFonts w:ascii="Arial" w:hAnsi="Arial" w:cs="Arial"/>
          <w:sz w:val="24"/>
        </w:rPr>
        <w:t xml:space="preserve"> </w:t>
      </w:r>
      <w:r w:rsidR="003460F1" w:rsidRPr="003460F1">
        <w:rPr>
          <w:szCs w:val="28"/>
        </w:rPr>
        <w:t xml:space="preserve">Настоящее </w:t>
      </w:r>
      <w:r w:rsidR="003460F1" w:rsidRPr="003460F1">
        <w:rPr>
          <w:rFonts w:eastAsia="Calibri"/>
          <w:szCs w:val="28"/>
        </w:rPr>
        <w:t>решение</w:t>
      </w:r>
      <w:r w:rsidR="003460F1" w:rsidRPr="003460F1">
        <w:rPr>
          <w:szCs w:val="28"/>
        </w:rPr>
        <w:t xml:space="preserve"> вступает в силу по истечении одного месяца с момента официального опублико</w:t>
      </w:r>
      <w:r w:rsidR="00231CA0">
        <w:rPr>
          <w:szCs w:val="28"/>
        </w:rPr>
        <w:t>вания, но не ранее 1 января 2019</w:t>
      </w:r>
      <w:r w:rsidR="003460F1" w:rsidRPr="003460F1">
        <w:rPr>
          <w:szCs w:val="28"/>
        </w:rPr>
        <w:t xml:space="preserve"> года.</w:t>
      </w:r>
    </w:p>
    <w:p w:rsidR="00C46C65" w:rsidRPr="00EC0BCF" w:rsidRDefault="00C46C65" w:rsidP="00C46C65">
      <w:pPr>
        <w:contextualSpacing/>
        <w:jc w:val="both"/>
        <w:rPr>
          <w:i/>
        </w:rPr>
      </w:pPr>
    </w:p>
    <w:p w:rsidR="00C46C65" w:rsidRPr="00EC0BCF" w:rsidRDefault="00C46C65" w:rsidP="00C46C65">
      <w:pPr>
        <w:contextualSpacing/>
        <w:jc w:val="both"/>
      </w:pPr>
      <w:r w:rsidRPr="00EC0BCF">
        <w:t xml:space="preserve">Глава </w:t>
      </w:r>
      <w:proofErr w:type="spellStart"/>
      <w:r w:rsidRPr="00EC0BCF">
        <w:t>Блюдчанского</w:t>
      </w:r>
      <w:proofErr w:type="spellEnd"/>
      <w:r w:rsidRPr="00EC0BCF">
        <w:t xml:space="preserve"> сельсовета               Председатель Совета депутатов                                             </w:t>
      </w:r>
    </w:p>
    <w:p w:rsidR="00C46C65" w:rsidRPr="00EC0BCF" w:rsidRDefault="00C46C65" w:rsidP="00C46C65">
      <w:pPr>
        <w:contextualSpacing/>
        <w:jc w:val="both"/>
      </w:pPr>
      <w:proofErr w:type="spellStart"/>
      <w:r w:rsidRPr="00EC0BCF">
        <w:t>Чановского</w:t>
      </w:r>
      <w:proofErr w:type="spellEnd"/>
      <w:r w:rsidRPr="00EC0BCF">
        <w:t xml:space="preserve"> района                                    </w:t>
      </w:r>
      <w:proofErr w:type="spellStart"/>
      <w:r w:rsidRPr="00EC0BCF">
        <w:t>Чановского</w:t>
      </w:r>
      <w:proofErr w:type="spellEnd"/>
      <w:r w:rsidRPr="00EC0BCF">
        <w:t xml:space="preserve"> района </w:t>
      </w:r>
    </w:p>
    <w:p w:rsidR="00C46C65" w:rsidRPr="00EC0BCF" w:rsidRDefault="00C46C65" w:rsidP="00C46C65">
      <w:pPr>
        <w:contextualSpacing/>
        <w:jc w:val="both"/>
      </w:pPr>
      <w:r w:rsidRPr="00EC0BCF">
        <w:t xml:space="preserve">Новосибирской области                            Новосибирской области                      </w:t>
      </w:r>
    </w:p>
    <w:p w:rsidR="00C46C65" w:rsidRPr="00EC0BCF" w:rsidRDefault="00C46C65" w:rsidP="00C46C65">
      <w:pPr>
        <w:contextualSpacing/>
        <w:jc w:val="both"/>
      </w:pPr>
    </w:p>
    <w:p w:rsidR="00C46C65" w:rsidRPr="00EC0BCF" w:rsidRDefault="00C46C65" w:rsidP="00C46C65">
      <w:pPr>
        <w:tabs>
          <w:tab w:val="left" w:pos="5245"/>
        </w:tabs>
        <w:contextualSpacing/>
        <w:jc w:val="both"/>
      </w:pPr>
      <w:r w:rsidRPr="00EC0BCF">
        <w:t xml:space="preserve">_________________ В.А.Васин                       </w:t>
      </w:r>
      <w:proofErr w:type="spellStart"/>
      <w:r w:rsidRPr="00EC0BCF">
        <w:t>_________________О.В.Пугина</w:t>
      </w:r>
      <w:proofErr w:type="spellEnd"/>
    </w:p>
    <w:sectPr w:rsidR="00C46C65" w:rsidRPr="00EC0BCF" w:rsidSect="00C67916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866CFC"/>
    <w:multiLevelType w:val="hybridMultilevel"/>
    <w:tmpl w:val="FF02B912"/>
    <w:lvl w:ilvl="0" w:tplc="F5264EAE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7916"/>
    <w:rsid w:val="00004E7A"/>
    <w:rsid w:val="00086AAE"/>
    <w:rsid w:val="00094C91"/>
    <w:rsid w:val="000A6AD4"/>
    <w:rsid w:val="000E1C2E"/>
    <w:rsid w:val="001E2412"/>
    <w:rsid w:val="00231CA0"/>
    <w:rsid w:val="002571A8"/>
    <w:rsid w:val="002866B9"/>
    <w:rsid w:val="00292F19"/>
    <w:rsid w:val="003240DA"/>
    <w:rsid w:val="003460F1"/>
    <w:rsid w:val="00392073"/>
    <w:rsid w:val="003A47D2"/>
    <w:rsid w:val="003C1A6D"/>
    <w:rsid w:val="004344DF"/>
    <w:rsid w:val="00453F6B"/>
    <w:rsid w:val="0048733B"/>
    <w:rsid w:val="004C1607"/>
    <w:rsid w:val="005160EF"/>
    <w:rsid w:val="005C5303"/>
    <w:rsid w:val="00660FDB"/>
    <w:rsid w:val="0070049C"/>
    <w:rsid w:val="007141A5"/>
    <w:rsid w:val="007A77E5"/>
    <w:rsid w:val="007D6737"/>
    <w:rsid w:val="007E631A"/>
    <w:rsid w:val="007F7E9F"/>
    <w:rsid w:val="00806357"/>
    <w:rsid w:val="0081167A"/>
    <w:rsid w:val="0085082C"/>
    <w:rsid w:val="0085171D"/>
    <w:rsid w:val="008633A0"/>
    <w:rsid w:val="00864E94"/>
    <w:rsid w:val="008761D7"/>
    <w:rsid w:val="00876E72"/>
    <w:rsid w:val="008D4BE7"/>
    <w:rsid w:val="008E6C63"/>
    <w:rsid w:val="00903A32"/>
    <w:rsid w:val="0094074F"/>
    <w:rsid w:val="00976B34"/>
    <w:rsid w:val="009B7C65"/>
    <w:rsid w:val="009C5C2E"/>
    <w:rsid w:val="009C5E03"/>
    <w:rsid w:val="009D00DC"/>
    <w:rsid w:val="009E23DB"/>
    <w:rsid w:val="00A124A5"/>
    <w:rsid w:val="00A141F9"/>
    <w:rsid w:val="00A17601"/>
    <w:rsid w:val="00A40E8F"/>
    <w:rsid w:val="00A90417"/>
    <w:rsid w:val="00A94C83"/>
    <w:rsid w:val="00AA07E1"/>
    <w:rsid w:val="00AC3BA6"/>
    <w:rsid w:val="00AF1814"/>
    <w:rsid w:val="00B236D1"/>
    <w:rsid w:val="00B568A7"/>
    <w:rsid w:val="00B568B0"/>
    <w:rsid w:val="00B6799C"/>
    <w:rsid w:val="00BA13F0"/>
    <w:rsid w:val="00BD32B4"/>
    <w:rsid w:val="00C20C60"/>
    <w:rsid w:val="00C40DA4"/>
    <w:rsid w:val="00C46C65"/>
    <w:rsid w:val="00C67916"/>
    <w:rsid w:val="00C764CF"/>
    <w:rsid w:val="00C811EB"/>
    <w:rsid w:val="00C9344E"/>
    <w:rsid w:val="00CD0502"/>
    <w:rsid w:val="00CF08CF"/>
    <w:rsid w:val="00D76427"/>
    <w:rsid w:val="00D86F7D"/>
    <w:rsid w:val="00DA39C5"/>
    <w:rsid w:val="00DC581B"/>
    <w:rsid w:val="00E53DA4"/>
    <w:rsid w:val="00E76797"/>
    <w:rsid w:val="00EA09FF"/>
    <w:rsid w:val="00EA2924"/>
    <w:rsid w:val="00F36545"/>
    <w:rsid w:val="00F403CA"/>
    <w:rsid w:val="00F84760"/>
    <w:rsid w:val="00FB39A8"/>
    <w:rsid w:val="00FD0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91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791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F7E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53F6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568B0"/>
    <w:pPr>
      <w:ind w:left="720"/>
      <w:contextualSpacing/>
    </w:pPr>
  </w:style>
  <w:style w:type="paragraph" w:styleId="a5">
    <w:name w:val="Body Text Indent"/>
    <w:basedOn w:val="a"/>
    <w:link w:val="a6"/>
    <w:rsid w:val="00A90417"/>
    <w:pPr>
      <w:autoSpaceDE/>
      <w:autoSpaceDN/>
      <w:ind w:left="180"/>
    </w:pPr>
    <w:rPr>
      <w:szCs w:val="24"/>
    </w:rPr>
  </w:style>
  <w:style w:type="character" w:customStyle="1" w:styleId="a6">
    <w:name w:val="Основной текст с отступом Знак"/>
    <w:basedOn w:val="a0"/>
    <w:link w:val="a5"/>
    <w:rsid w:val="00A9041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1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2C448A5C986891EDD1455753CDBD0EFDE6B75D912673DFC33556CE09FE4E7BF87B0F007585344217516C1568fAu3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C448A5C986891EDD145495EDBD150F7E4BA0695207ED7916D06C85EA11E7DAD3B4F0620C6704E17f5u6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61AA4D-E890-4A95-910E-8B522AA77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796</Words>
  <Characters>4539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32</cp:revision>
  <cp:lastPrinted>2018-12-25T06:31:00Z</cp:lastPrinted>
  <dcterms:created xsi:type="dcterms:W3CDTF">2014-11-19T08:13:00Z</dcterms:created>
  <dcterms:modified xsi:type="dcterms:W3CDTF">2018-12-27T03:52:00Z</dcterms:modified>
</cp:coreProperties>
</file>