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53" w:rsidRPr="00105D23" w:rsidRDefault="008E6353" w:rsidP="008E6353">
      <w:pPr>
        <w:pStyle w:val="a7"/>
        <w:ind w:firstLine="708"/>
        <w:jc w:val="right"/>
        <w:rPr>
          <w:b/>
        </w:rPr>
      </w:pPr>
      <w:r>
        <w:rPr>
          <w:b/>
        </w:rPr>
        <w:t>Прокуратура разъясняет</w:t>
      </w:r>
    </w:p>
    <w:p w:rsidR="008E6353" w:rsidRDefault="008E6353" w:rsidP="008E6353">
      <w:pPr>
        <w:pStyle w:val="a7"/>
        <w:spacing w:before="0" w:beforeAutospacing="0" w:after="0" w:afterAutospacing="0"/>
        <w:ind w:firstLine="709"/>
        <w:jc w:val="both"/>
        <w:rPr>
          <w:rStyle w:val="a8"/>
        </w:rPr>
      </w:pPr>
      <w:r>
        <w:rPr>
          <w:rStyle w:val="a8"/>
        </w:rPr>
        <w:t>О мелком хищении.</w:t>
      </w:r>
    </w:p>
    <w:p w:rsidR="008E6353" w:rsidRDefault="008E6353" w:rsidP="008E6353">
      <w:pPr>
        <w:pStyle w:val="a7"/>
        <w:spacing w:before="0" w:beforeAutospacing="0" w:after="0" w:afterAutospacing="0"/>
        <w:ind w:firstLine="1"/>
        <w:jc w:val="both"/>
      </w:pPr>
    </w:p>
    <w:p w:rsidR="008E6353" w:rsidRDefault="008E6353" w:rsidP="008E6353">
      <w:pPr>
        <w:pStyle w:val="a7"/>
        <w:spacing w:before="0" w:beforeAutospacing="0" w:after="0" w:afterAutospacing="0"/>
        <w:ind w:firstLine="708"/>
        <w:jc w:val="both"/>
      </w:pPr>
      <w:r>
        <w:t xml:space="preserve">Федеральным законом от 03.07.2016 № 323-ФЗ Уголовный кодекс Российской Федерации (далее - УК РФ) дополнен статьей 158.1, которая предусматривает уголовную ответственность за мелкое хищение чужого имущества, совершенное лицом, подвергнутым административному наказанию по ч. 2 ст. 7.27 Кодекса Российской Федерации об административных правонарушениях (далее - </w:t>
      </w:r>
      <w:proofErr w:type="spellStart"/>
      <w:r>
        <w:t>КоАП</w:t>
      </w:r>
      <w:proofErr w:type="spellEnd"/>
      <w:r>
        <w:t xml:space="preserve"> РФ).</w:t>
      </w:r>
      <w:r>
        <w:br/>
        <w:t xml:space="preserve">Часть 2 ст. 7.27 </w:t>
      </w:r>
      <w:proofErr w:type="spellStart"/>
      <w:r>
        <w:t>КоАП</w:t>
      </w:r>
      <w:proofErr w:type="spellEnd"/>
      <w:r>
        <w:t xml:space="preserve"> РФ предусматривает административную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w:t>
      </w:r>
    </w:p>
    <w:p w:rsidR="008E6353" w:rsidRDefault="008E6353" w:rsidP="008E6353">
      <w:pPr>
        <w:pStyle w:val="a7"/>
        <w:spacing w:before="0" w:beforeAutospacing="0" w:after="0" w:afterAutospacing="0"/>
        <w:ind w:firstLine="709"/>
        <w:jc w:val="both"/>
      </w:pPr>
      <w:r>
        <w:t xml:space="preserve">Таким образом, если лицо впервые совершило мелкое хищение стоимостью в пределах от 1 до 2,5 тыс. руб., оно будет привлечено к административной ответственности по </w:t>
      </w:r>
      <w:proofErr w:type="gramStart"/>
      <w:r>
        <w:t>ч</w:t>
      </w:r>
      <w:proofErr w:type="gramEnd"/>
      <w:r>
        <w:t xml:space="preserve">. 2 ст. 7.27 </w:t>
      </w:r>
      <w:proofErr w:type="spellStart"/>
      <w:r>
        <w:t>КоАП</w:t>
      </w:r>
      <w:proofErr w:type="spellEnd"/>
      <w:r>
        <w:t xml:space="preserve"> РФ.</w:t>
      </w:r>
    </w:p>
    <w:p w:rsidR="008E6353" w:rsidRDefault="008E6353" w:rsidP="008E6353">
      <w:pPr>
        <w:pStyle w:val="a7"/>
        <w:spacing w:before="0" w:beforeAutospacing="0" w:after="0" w:afterAutospacing="0"/>
        <w:ind w:firstLine="709"/>
        <w:jc w:val="both"/>
      </w:pPr>
      <w:proofErr w:type="gramStart"/>
      <w:r>
        <w:t>За повторное совершение мелкого хищения в период со дня вступления в законную силу постановления о назначении</w:t>
      </w:r>
      <w:proofErr w:type="gramEnd"/>
      <w:r>
        <w:t xml:space="preserve"> административного наказания по ч. 2 ст. 7.27 </w:t>
      </w:r>
      <w:proofErr w:type="spellStart"/>
      <w:r>
        <w:t>КоАП</w:t>
      </w:r>
      <w:proofErr w:type="spellEnd"/>
      <w:r>
        <w:t xml:space="preserve"> РФ до истечения одного года со дня окончания исполнения данного постановления виновному грозит уголовная ответственность по ст. 158.1 УК РФ, вплоть до одного года лишения свободы.</w:t>
      </w:r>
    </w:p>
    <w:p w:rsidR="008E6353" w:rsidRDefault="008E6353" w:rsidP="008E6353">
      <w:pPr>
        <w:pStyle w:val="a7"/>
        <w:spacing w:before="0" w:beforeAutospacing="0" w:after="0" w:afterAutospacing="0"/>
        <w:ind w:firstLine="709"/>
        <w:jc w:val="both"/>
      </w:pPr>
      <w:r>
        <w:t>Следует отметить, что речь идет о совершении хищений при отсутствии отягчающих обстоятельств. Так, если кража совершена из сумки, одежды потерпевшего, либо с незаконным проникновением в жилище, либо с банковского счета и т.д., то независимо от размера похищенного наступает сразу уголовная ответственность по соответствующей части ст. 158 УК РФ.</w:t>
      </w: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spacing w:line="240" w:lineRule="exact"/>
        <w:ind w:left="5664" w:firstLine="708"/>
        <w:rPr>
          <w:sz w:val="24"/>
          <w:szCs w:val="24"/>
        </w:rPr>
      </w:pPr>
      <w:r w:rsidRPr="0076504B">
        <w:rPr>
          <w:sz w:val="24"/>
          <w:szCs w:val="24"/>
        </w:rPr>
        <w:t>Заместитель прокурора</w:t>
      </w:r>
    </w:p>
    <w:p w:rsidR="008E6353" w:rsidRDefault="008E6353" w:rsidP="008E6353">
      <w:pPr>
        <w:spacing w:line="240" w:lineRule="exac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Чановского</w:t>
      </w:r>
      <w:proofErr w:type="spellEnd"/>
      <w:r>
        <w:rPr>
          <w:sz w:val="24"/>
          <w:szCs w:val="24"/>
        </w:rPr>
        <w:t xml:space="preserve"> района</w:t>
      </w:r>
    </w:p>
    <w:p w:rsidR="008E6353" w:rsidRDefault="008E6353" w:rsidP="008E6353">
      <w:pPr>
        <w:spacing w:line="240" w:lineRule="exac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А.Е. </w:t>
      </w:r>
      <w:proofErr w:type="spellStart"/>
      <w:r>
        <w:rPr>
          <w:sz w:val="24"/>
          <w:szCs w:val="24"/>
        </w:rPr>
        <w:t>Островерхова</w:t>
      </w:r>
      <w:proofErr w:type="spellEnd"/>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8E6353" w:rsidRDefault="008E6353" w:rsidP="008E6353">
      <w:pPr>
        <w:pStyle w:val="a7"/>
        <w:spacing w:before="0" w:beforeAutospacing="0" w:after="0" w:afterAutospacing="0"/>
        <w:ind w:firstLine="709"/>
        <w:jc w:val="both"/>
      </w:pPr>
    </w:p>
    <w:p w:rsidR="002B07C8" w:rsidRPr="002B07C8" w:rsidRDefault="002B07C8" w:rsidP="002B07C8">
      <w:pPr>
        <w:pStyle w:val="a7"/>
        <w:ind w:firstLine="708"/>
        <w:jc w:val="right"/>
        <w:rPr>
          <w:rStyle w:val="a8"/>
          <w:bCs w:val="0"/>
        </w:rPr>
      </w:pPr>
      <w:r>
        <w:rPr>
          <w:b/>
        </w:rPr>
        <w:lastRenderedPageBreak/>
        <w:t>Прокуратура разъясняет</w:t>
      </w:r>
    </w:p>
    <w:p w:rsidR="002B07C8" w:rsidRPr="002B07C8" w:rsidRDefault="002B07C8" w:rsidP="002B07C8">
      <w:pPr>
        <w:pStyle w:val="a7"/>
        <w:shd w:val="clear" w:color="auto" w:fill="FFFFFF"/>
        <w:spacing w:before="0" w:beforeAutospacing="0" w:after="0" w:afterAutospacing="0"/>
        <w:ind w:firstLine="329"/>
        <w:jc w:val="both"/>
        <w:rPr>
          <w:color w:val="000000"/>
        </w:rPr>
      </w:pPr>
      <w:r w:rsidRPr="002B07C8">
        <w:rPr>
          <w:rStyle w:val="a8"/>
          <w:color w:val="000000"/>
        </w:rPr>
        <w:t>Об ответственности за нарушение запретов в сфере торговли табачной продукцией и табачными изделиями</w:t>
      </w:r>
    </w:p>
    <w:p w:rsidR="002B07C8" w:rsidRPr="002B07C8" w:rsidRDefault="002B07C8" w:rsidP="002B07C8">
      <w:pPr>
        <w:pStyle w:val="a7"/>
        <w:shd w:val="clear" w:color="auto" w:fill="FFFFFF"/>
        <w:spacing w:before="0" w:beforeAutospacing="0" w:after="0" w:afterAutospacing="0"/>
        <w:ind w:firstLine="329"/>
        <w:jc w:val="both"/>
        <w:rPr>
          <w:color w:val="000000"/>
        </w:rPr>
      </w:pPr>
      <w:r w:rsidRPr="002B07C8">
        <w:rPr>
          <w:color w:val="000000"/>
        </w:rPr>
        <w:t>Розничная торговля табачной продукцией осуществляется в магазинах и павильонах.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 Розничная торговля табачной продукцией в иных торговых объектах, на ярмарках, выставках, путем развозной и разносной торговли, дистанционным способом продажи, с использованием автоматов и иными способами недопустима.</w:t>
      </w:r>
    </w:p>
    <w:p w:rsidR="002B07C8" w:rsidRPr="002B07C8" w:rsidRDefault="002B07C8" w:rsidP="002B07C8">
      <w:pPr>
        <w:pStyle w:val="a7"/>
        <w:shd w:val="clear" w:color="auto" w:fill="FFFFFF"/>
        <w:spacing w:before="0" w:beforeAutospacing="0" w:after="0" w:afterAutospacing="0"/>
        <w:ind w:firstLine="329"/>
        <w:jc w:val="both"/>
        <w:rPr>
          <w:color w:val="000000"/>
        </w:rPr>
      </w:pPr>
      <w:r w:rsidRPr="002B07C8">
        <w:rPr>
          <w:color w:val="000000"/>
        </w:rPr>
        <w:t xml:space="preserve">Под запретом розничная торговля табачной продукцией с выкладкой и демонстрацией табачной продукции в торговом объекте. </w:t>
      </w:r>
      <w:proofErr w:type="gramStart"/>
      <w:r w:rsidRPr="002B07C8">
        <w:rPr>
          <w:color w:val="000000"/>
        </w:rPr>
        <w:t>Информация о табачной продукции, предлагаемой для розничной торговли, доводится продавцом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w:t>
      </w:r>
      <w:proofErr w:type="gramEnd"/>
      <w:r w:rsidRPr="002B07C8">
        <w:rPr>
          <w:color w:val="000000"/>
        </w:rPr>
        <w:t xml:space="preserve">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w:t>
      </w:r>
    </w:p>
    <w:p w:rsidR="002B07C8" w:rsidRPr="002B07C8" w:rsidRDefault="002B07C8" w:rsidP="002B07C8">
      <w:pPr>
        <w:pStyle w:val="a7"/>
        <w:shd w:val="clear" w:color="auto" w:fill="FFFFFF"/>
        <w:spacing w:before="0" w:beforeAutospacing="0" w:after="0" w:afterAutospacing="0"/>
        <w:ind w:firstLine="329"/>
        <w:jc w:val="both"/>
        <w:rPr>
          <w:color w:val="000000"/>
        </w:rPr>
      </w:pPr>
      <w:proofErr w:type="gramStart"/>
      <w:r w:rsidRPr="002B07C8">
        <w:rPr>
          <w:color w:val="000000"/>
        </w:rPr>
        <w:t>Запрещается розничная торговля табачной продукцией:</w:t>
      </w:r>
      <w:r w:rsidRPr="002B07C8">
        <w:rPr>
          <w:color w:val="000000"/>
        </w:rPr>
        <w:b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w:t>
      </w:r>
      <w:proofErr w:type="gramEnd"/>
      <w:r w:rsidRPr="002B07C8">
        <w:rPr>
          <w:color w:val="000000"/>
        </w:rPr>
        <w:t xml:space="preserve"> маршрутам), в помещениях, занятых органами государственной власти, органами местного самоуправления;</w:t>
      </w:r>
      <w:r w:rsidRPr="002B07C8">
        <w:rPr>
          <w:color w:val="000000"/>
        </w:rPr>
        <w:b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r w:rsidRPr="002B07C8">
        <w:rPr>
          <w:color w:val="000000"/>
        </w:rPr>
        <w:b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2B07C8" w:rsidRPr="002B07C8" w:rsidRDefault="002B07C8" w:rsidP="002B07C8">
      <w:pPr>
        <w:pStyle w:val="a7"/>
        <w:shd w:val="clear" w:color="auto" w:fill="FFFFFF"/>
        <w:spacing w:before="0" w:beforeAutospacing="0" w:after="0" w:afterAutospacing="0"/>
        <w:ind w:firstLine="329"/>
        <w:jc w:val="both"/>
        <w:rPr>
          <w:color w:val="000000"/>
        </w:rPr>
      </w:pPr>
      <w:r w:rsidRPr="002B07C8">
        <w:rPr>
          <w:color w:val="000000"/>
        </w:rPr>
        <w:t xml:space="preserve">Статьей 14.53 </w:t>
      </w:r>
      <w:proofErr w:type="spellStart"/>
      <w:r w:rsidRPr="002B07C8">
        <w:rPr>
          <w:color w:val="000000"/>
        </w:rPr>
        <w:t>КоАП</w:t>
      </w:r>
      <w:proofErr w:type="spellEnd"/>
      <w:r w:rsidRPr="002B07C8">
        <w:rPr>
          <w:color w:val="000000"/>
        </w:rPr>
        <w:t xml:space="preserve"> РФ предусмотрена административная ответственность за несоблюдение ограничений и нарушение запретов в сфере торговли табачной продукцией и табачными изделиями. Несоблюдение ограничений в сфере торговли табачной продукцией и табачными изделиями 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B07C8" w:rsidRPr="002B07C8" w:rsidRDefault="002B07C8" w:rsidP="002B07C8">
      <w:pPr>
        <w:pStyle w:val="a7"/>
        <w:shd w:val="clear" w:color="auto" w:fill="FFFFFF"/>
        <w:spacing w:before="0" w:beforeAutospacing="0" w:after="0" w:afterAutospacing="0"/>
        <w:ind w:firstLine="329"/>
        <w:jc w:val="both"/>
        <w:rPr>
          <w:color w:val="000000"/>
        </w:rPr>
      </w:pPr>
      <w:r w:rsidRPr="002B07C8">
        <w:rPr>
          <w:color w:val="000000"/>
        </w:rPr>
        <w:t xml:space="preserve">Оптовая или розничная продажа </w:t>
      </w:r>
      <w:proofErr w:type="spellStart"/>
      <w:r w:rsidRPr="002B07C8">
        <w:rPr>
          <w:color w:val="000000"/>
        </w:rPr>
        <w:t>насвая</w:t>
      </w:r>
      <w:proofErr w:type="spellEnd"/>
      <w:r w:rsidRPr="002B07C8">
        <w:rPr>
          <w:color w:val="000000"/>
        </w:rPr>
        <w:t xml:space="preserve"> (</w:t>
      </w:r>
      <w:proofErr w:type="spellStart"/>
      <w:r w:rsidRPr="002B07C8">
        <w:rPr>
          <w:color w:val="000000"/>
        </w:rPr>
        <w:t>некурительная</w:t>
      </w:r>
      <w:proofErr w:type="spellEnd"/>
      <w:r w:rsidRPr="002B07C8">
        <w:rPr>
          <w:color w:val="000000"/>
        </w:rPr>
        <w:t xml:space="preserve"> смесь) также является правонарушением.</w:t>
      </w:r>
      <w:r w:rsidRPr="002B07C8">
        <w:rPr>
          <w:color w:val="000000"/>
        </w:rPr>
        <w:br/>
        <w:t>Не допускается потребление табака несовершеннолетними.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r w:rsidRPr="002B07C8">
        <w:rPr>
          <w:color w:val="000000"/>
        </w:rPr>
        <w:br/>
        <w:t>В случае возникновения у продавца сомнения в достижении покупателем совершеннолетия продавец обязан потребовать у покупателя документ, удостоверяющий его личность и позволяющий установить возраст покупателя. Перечень таких документов утвержден приказом Минздрава РФ от 12.05.2014 № 215н. К числу документов отнесены паспорт гражданина РФ, заграничный паспорт, дипломатический паспорт, служебный паспорт, военный билет, паспорт моряка, временное удостоверение личности гражданина Российской Федерации, водительское удостоверение, паспорт иностранного гражданина, разрешение на временное проживание в РФ, удостоверение беженца, вид на жительство, свидетельство о предоставлении временного убежища на территории Российской Федерации.</w:t>
      </w:r>
    </w:p>
    <w:p w:rsidR="002B07C8" w:rsidRPr="002B07C8" w:rsidRDefault="002B07C8" w:rsidP="002B07C8">
      <w:pPr>
        <w:pStyle w:val="a7"/>
        <w:shd w:val="clear" w:color="auto" w:fill="FFFFFF"/>
        <w:spacing w:before="0" w:beforeAutospacing="0" w:after="0" w:afterAutospacing="0"/>
        <w:ind w:firstLine="329"/>
        <w:jc w:val="both"/>
        <w:rPr>
          <w:color w:val="000000"/>
        </w:rPr>
      </w:pPr>
      <w:r w:rsidRPr="002B07C8">
        <w:rPr>
          <w:color w:val="000000"/>
        </w:rPr>
        <w:t>Этот перечень является исчерпывающим.</w:t>
      </w:r>
      <w:r w:rsidRPr="002B07C8">
        <w:rPr>
          <w:color w:val="000000"/>
        </w:rPr>
        <w:br/>
        <w:t>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позволяющий установить его возраст, не представлен.</w:t>
      </w:r>
    </w:p>
    <w:p w:rsidR="002B07C8" w:rsidRPr="002B07C8" w:rsidRDefault="002B07C8" w:rsidP="002B07C8">
      <w:pPr>
        <w:pStyle w:val="a7"/>
        <w:shd w:val="clear" w:color="auto" w:fill="FFFFFF"/>
        <w:spacing w:before="0" w:beforeAutospacing="0" w:after="0" w:afterAutospacing="0"/>
        <w:ind w:firstLine="329"/>
        <w:jc w:val="both"/>
        <w:rPr>
          <w:color w:val="000000"/>
        </w:rPr>
      </w:pPr>
      <w:r w:rsidRPr="002B07C8">
        <w:rPr>
          <w:color w:val="000000"/>
        </w:rPr>
        <w:t>Следует знать: за продажу несовершеннолетнему табачной продукции или табачных изделий существует административная ответственность в виде штрафа:</w:t>
      </w:r>
      <w:r w:rsidRPr="002B07C8">
        <w:rPr>
          <w:color w:val="000000"/>
        </w:rPr>
        <w:br/>
        <w:t>- на граждан в размере от 3 тысяч до 5 тысяч рублей;</w:t>
      </w:r>
      <w:r w:rsidRPr="002B07C8">
        <w:rPr>
          <w:color w:val="000000"/>
        </w:rPr>
        <w:br/>
        <w:t>- на должностных лиц от 30 тысяч до 50 тысяч рублей;</w:t>
      </w:r>
      <w:r w:rsidRPr="002B07C8">
        <w:rPr>
          <w:color w:val="000000"/>
        </w:rPr>
        <w:br/>
        <w:t>- на юридических лиц от 100 тысяч до 150 тысяч рублей.</w:t>
      </w: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7658A0" w:rsidRDefault="00FB3619" w:rsidP="007658A0">
      <w:pPr>
        <w:pStyle w:val="a9"/>
        <w:ind w:left="4956" w:firstLine="708"/>
        <w:jc w:val="both"/>
        <w:rPr>
          <w:rFonts w:ascii="Times New Roman" w:hAnsi="Times New Roman" w:cs="Times New Roman"/>
          <w:sz w:val="24"/>
          <w:szCs w:val="24"/>
          <w:lang w:eastAsia="ru-RU"/>
        </w:rPr>
      </w:pPr>
      <w:r w:rsidRPr="00FB3619">
        <w:rPr>
          <w:rFonts w:ascii="Times New Roman" w:hAnsi="Times New Roman" w:cs="Times New Roman"/>
          <w:sz w:val="24"/>
          <w:szCs w:val="24"/>
          <w:lang w:eastAsia="ru-RU"/>
        </w:rPr>
        <w:t xml:space="preserve">помощник прокурора </w:t>
      </w:r>
    </w:p>
    <w:p w:rsidR="007658A0" w:rsidRDefault="00FB3619" w:rsidP="007658A0">
      <w:pPr>
        <w:pStyle w:val="a9"/>
        <w:ind w:left="4956" w:firstLine="708"/>
        <w:jc w:val="both"/>
        <w:rPr>
          <w:rFonts w:ascii="Times New Roman" w:hAnsi="Times New Roman" w:cs="Times New Roman"/>
          <w:sz w:val="24"/>
          <w:szCs w:val="24"/>
          <w:lang w:eastAsia="ru-RU"/>
        </w:rPr>
      </w:pPr>
      <w:proofErr w:type="spellStart"/>
      <w:r w:rsidRPr="00FB3619">
        <w:rPr>
          <w:rFonts w:ascii="Times New Roman" w:hAnsi="Times New Roman" w:cs="Times New Roman"/>
          <w:sz w:val="24"/>
          <w:szCs w:val="24"/>
          <w:lang w:eastAsia="ru-RU"/>
        </w:rPr>
        <w:t>Чановского</w:t>
      </w:r>
      <w:proofErr w:type="spellEnd"/>
      <w:r w:rsidRPr="00FB3619">
        <w:rPr>
          <w:rFonts w:ascii="Times New Roman" w:hAnsi="Times New Roman" w:cs="Times New Roman"/>
          <w:sz w:val="24"/>
          <w:szCs w:val="24"/>
          <w:lang w:eastAsia="ru-RU"/>
        </w:rPr>
        <w:t xml:space="preserve"> района </w:t>
      </w:r>
    </w:p>
    <w:p w:rsidR="00FB3619" w:rsidRPr="00FB3619" w:rsidRDefault="007658A0" w:rsidP="007658A0">
      <w:pPr>
        <w:pStyle w:val="a9"/>
        <w:ind w:left="4956"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С.С. </w:t>
      </w:r>
      <w:proofErr w:type="spellStart"/>
      <w:r>
        <w:rPr>
          <w:rFonts w:ascii="Times New Roman" w:hAnsi="Times New Roman" w:cs="Times New Roman"/>
          <w:sz w:val="24"/>
          <w:szCs w:val="24"/>
          <w:lang w:eastAsia="ru-RU"/>
        </w:rPr>
        <w:t>Бармин</w:t>
      </w:r>
      <w:proofErr w:type="spellEnd"/>
    </w:p>
    <w:p w:rsidR="00FB3619" w:rsidRPr="00FB3619" w:rsidRDefault="00FB3619" w:rsidP="00FB3619">
      <w:pPr>
        <w:pStyle w:val="a9"/>
        <w:jc w:val="both"/>
        <w:rPr>
          <w:rFonts w:ascii="Times New Roman" w:hAnsi="Times New Roman" w:cs="Times New Roman"/>
          <w:sz w:val="24"/>
          <w:szCs w:val="24"/>
          <w:lang w:eastAsia="ru-RU"/>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Default="0055128C" w:rsidP="002C2ED1">
      <w:pPr>
        <w:pStyle w:val="a7"/>
        <w:shd w:val="clear" w:color="auto" w:fill="FFFFFF"/>
        <w:spacing w:before="0" w:beforeAutospacing="0" w:after="75" w:afterAutospacing="0"/>
        <w:jc w:val="both"/>
        <w:rPr>
          <w:rStyle w:val="a8"/>
          <w:rFonts w:ascii="Tahoma" w:hAnsi="Tahoma" w:cs="Tahoma"/>
          <w:color w:val="000000"/>
          <w:sz w:val="21"/>
          <w:szCs w:val="21"/>
        </w:rPr>
      </w:pPr>
    </w:p>
    <w:p w:rsidR="0055128C" w:rsidRDefault="0055128C" w:rsidP="0055128C">
      <w:pPr>
        <w:pStyle w:val="a7"/>
        <w:shd w:val="clear" w:color="auto" w:fill="FFFFFF"/>
        <w:spacing w:before="0" w:beforeAutospacing="0" w:after="75" w:afterAutospacing="0"/>
        <w:ind w:firstLine="330"/>
        <w:jc w:val="both"/>
        <w:rPr>
          <w:rStyle w:val="a8"/>
          <w:rFonts w:ascii="Tahoma" w:hAnsi="Tahoma" w:cs="Tahoma"/>
          <w:color w:val="000000"/>
          <w:sz w:val="21"/>
          <w:szCs w:val="21"/>
        </w:rPr>
      </w:pPr>
    </w:p>
    <w:p w:rsidR="0055128C" w:rsidRPr="0055128C" w:rsidRDefault="0055128C" w:rsidP="0055128C">
      <w:pPr>
        <w:pStyle w:val="a7"/>
        <w:ind w:firstLine="708"/>
        <w:jc w:val="right"/>
        <w:rPr>
          <w:rStyle w:val="a8"/>
          <w:bCs w:val="0"/>
        </w:rPr>
      </w:pPr>
      <w:r>
        <w:rPr>
          <w:b/>
        </w:rPr>
        <w:t>Прокуратура разъясняет</w:t>
      </w:r>
    </w:p>
    <w:p w:rsidR="0055128C" w:rsidRDefault="0055128C" w:rsidP="0055128C">
      <w:pPr>
        <w:pStyle w:val="a7"/>
        <w:shd w:val="clear" w:color="auto" w:fill="FFFFFF"/>
        <w:spacing w:before="0" w:beforeAutospacing="0" w:after="75" w:afterAutospacing="0"/>
        <w:ind w:firstLine="330"/>
        <w:jc w:val="both"/>
        <w:rPr>
          <w:rFonts w:ascii="Tahoma" w:hAnsi="Tahoma" w:cs="Tahoma"/>
          <w:color w:val="000000"/>
          <w:sz w:val="21"/>
          <w:szCs w:val="21"/>
        </w:rPr>
      </w:pPr>
      <w:r>
        <w:rPr>
          <w:rStyle w:val="a8"/>
          <w:rFonts w:ascii="Tahoma" w:hAnsi="Tahoma" w:cs="Tahoma"/>
          <w:color w:val="000000"/>
          <w:sz w:val="21"/>
          <w:szCs w:val="21"/>
        </w:rPr>
        <w:t>Алиментные обязательства родственников</w:t>
      </w:r>
    </w:p>
    <w:p w:rsidR="0055128C" w:rsidRDefault="0055128C" w:rsidP="0055128C">
      <w:pPr>
        <w:pStyle w:val="a7"/>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Семейный кодекс Российской Федерации предусматривает обязанности родственников по уплате алиментов. Так, статьей 93 Семейного кодекса РФ (далее - СК РФ) закреплены обязанности братьев и сестер по содержанию своих несовершеннолетних и нетрудоспособных совершеннолетних братьев и сестер.</w:t>
      </w:r>
    </w:p>
    <w:p w:rsidR="0055128C" w:rsidRDefault="0055128C" w:rsidP="0055128C">
      <w:pPr>
        <w:pStyle w:val="a7"/>
        <w:shd w:val="clear" w:color="auto" w:fill="FFFFFF"/>
        <w:spacing w:before="0" w:beforeAutospacing="0" w:after="75" w:afterAutospacing="0"/>
        <w:ind w:firstLine="330"/>
        <w:jc w:val="both"/>
        <w:rPr>
          <w:rFonts w:ascii="Tahoma" w:hAnsi="Tahoma" w:cs="Tahoma"/>
          <w:color w:val="000000"/>
          <w:sz w:val="21"/>
          <w:szCs w:val="21"/>
        </w:rPr>
      </w:pPr>
      <w:proofErr w:type="gramStart"/>
      <w:r>
        <w:rPr>
          <w:rFonts w:ascii="Tahoma" w:hAnsi="Tahoma" w:cs="Tahoma"/>
          <w:color w:val="000000"/>
          <w:sz w:val="21"/>
          <w:szCs w:val="21"/>
        </w:rPr>
        <w:t>Несовершеннолетние</w:t>
      </w:r>
      <w:proofErr w:type="gramEnd"/>
      <w:r>
        <w:rPr>
          <w:rFonts w:ascii="Tahoma" w:hAnsi="Tahoma" w:cs="Tahoma"/>
          <w:color w:val="000000"/>
          <w:sz w:val="21"/>
          <w:szCs w:val="21"/>
        </w:rPr>
        <w:t xml:space="preserve">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55128C" w:rsidRDefault="0055128C" w:rsidP="0055128C">
      <w:pPr>
        <w:pStyle w:val="a7"/>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 xml:space="preserve">Согласно ст. 94 СК РФ </w:t>
      </w:r>
      <w:proofErr w:type="gramStart"/>
      <w:r>
        <w:rPr>
          <w:rFonts w:ascii="Tahoma" w:hAnsi="Tahoma" w:cs="Tahoma"/>
          <w:color w:val="000000"/>
          <w:sz w:val="21"/>
          <w:szCs w:val="21"/>
        </w:rPr>
        <w:t>несовершеннолетние</w:t>
      </w:r>
      <w:proofErr w:type="gramEnd"/>
      <w:r>
        <w:rPr>
          <w:rFonts w:ascii="Tahoma" w:hAnsi="Tahoma" w:cs="Tahoma"/>
          <w:color w:val="000000"/>
          <w:sz w:val="21"/>
          <w:szCs w:val="21"/>
        </w:rPr>
        <w:t xml:space="preserve">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r>
        <w:rPr>
          <w:rFonts w:ascii="Tahoma" w:hAnsi="Tahoma" w:cs="Tahoma"/>
          <w:color w:val="000000"/>
          <w:sz w:val="21"/>
          <w:szCs w:val="21"/>
        </w:rPr>
        <w:br/>
        <w:t>Также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 что закреплено в ст. 95 СК РФ.</w:t>
      </w:r>
    </w:p>
    <w:p w:rsidR="0055128C" w:rsidRDefault="0055128C" w:rsidP="0055128C">
      <w:pPr>
        <w:pStyle w:val="a7"/>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Кроме того, законом предусмотрены обязанности воспитанников содержать своих воспитателей, а пасынков и падчериц содержать отчима и мачеху.</w:t>
      </w:r>
      <w:r>
        <w:rPr>
          <w:rFonts w:ascii="Tahoma" w:hAnsi="Tahoma" w:cs="Tahoma"/>
          <w:color w:val="000000"/>
          <w:sz w:val="21"/>
          <w:szCs w:val="21"/>
        </w:rPr>
        <w:br/>
        <w:t xml:space="preserve">В соответствии с </w:t>
      </w:r>
      <w:proofErr w:type="gramStart"/>
      <w:r>
        <w:rPr>
          <w:rFonts w:ascii="Tahoma" w:hAnsi="Tahoma" w:cs="Tahoma"/>
          <w:color w:val="000000"/>
          <w:sz w:val="21"/>
          <w:szCs w:val="21"/>
        </w:rPr>
        <w:t>ч</w:t>
      </w:r>
      <w:proofErr w:type="gramEnd"/>
      <w:r>
        <w:rPr>
          <w:rFonts w:ascii="Tahoma" w:hAnsi="Tahoma" w:cs="Tahoma"/>
          <w:color w:val="000000"/>
          <w:sz w:val="21"/>
          <w:szCs w:val="21"/>
        </w:rPr>
        <w:t>. 1 ст. 96 СК РФ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 При этом частью 3 данной статьи определено, что обязанности, предусмотренные данным пунктом настоящей статьи, не возлагаются на лиц, находившихся под опекой (попечительством), или на лиц, находившихся на воспитании в приемных семьях.</w:t>
      </w:r>
    </w:p>
    <w:p w:rsidR="0055128C" w:rsidRDefault="0055128C" w:rsidP="0055128C">
      <w:pPr>
        <w:pStyle w:val="a7"/>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 xml:space="preserve">Суд вправе освободить воспитанников от обязанности содержать фактических воспитателей, если последние содержали и воспитывали их менее пяти лет, а </w:t>
      </w:r>
      <w:proofErr w:type="gramStart"/>
      <w:r>
        <w:rPr>
          <w:rFonts w:ascii="Tahoma" w:hAnsi="Tahoma" w:cs="Tahoma"/>
          <w:color w:val="000000"/>
          <w:sz w:val="21"/>
          <w:szCs w:val="21"/>
        </w:rPr>
        <w:t>также</w:t>
      </w:r>
      <w:proofErr w:type="gramEnd"/>
      <w:r>
        <w:rPr>
          <w:rFonts w:ascii="Tahoma" w:hAnsi="Tahoma" w:cs="Tahoma"/>
          <w:color w:val="000000"/>
          <w:sz w:val="21"/>
          <w:szCs w:val="21"/>
        </w:rPr>
        <w:t xml:space="preserve"> если они содержали и воспитывали своих воспитанников ненадлежащим образом.</w:t>
      </w:r>
      <w:r>
        <w:rPr>
          <w:rFonts w:ascii="Tahoma" w:hAnsi="Tahoma" w:cs="Tahoma"/>
          <w:color w:val="000000"/>
          <w:sz w:val="21"/>
          <w:szCs w:val="21"/>
        </w:rPr>
        <w:br/>
        <w:t xml:space="preserve">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 Суд вправе освободить пасынков и падчериц от обязанностей содержать отчима или мачеху, если последние воспитывали и содержали их менее пяти лет, а </w:t>
      </w:r>
      <w:proofErr w:type="gramStart"/>
      <w:r>
        <w:rPr>
          <w:rFonts w:ascii="Tahoma" w:hAnsi="Tahoma" w:cs="Tahoma"/>
          <w:color w:val="000000"/>
          <w:sz w:val="21"/>
          <w:szCs w:val="21"/>
        </w:rPr>
        <w:t>также</w:t>
      </w:r>
      <w:proofErr w:type="gramEnd"/>
      <w:r>
        <w:rPr>
          <w:rFonts w:ascii="Tahoma" w:hAnsi="Tahoma" w:cs="Tahoma"/>
          <w:color w:val="000000"/>
          <w:sz w:val="21"/>
          <w:szCs w:val="21"/>
        </w:rPr>
        <w:t xml:space="preserve"> если они выполняли свои обязанности по воспитанию или содержанию пасынков и падчериц ненадлежащим образом (ст. 97 СК РФ).</w:t>
      </w:r>
    </w:p>
    <w:p w:rsidR="0055128C" w:rsidRDefault="0055128C" w:rsidP="0055128C">
      <w:pPr>
        <w:pStyle w:val="a7"/>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Статьей 98 СК РФ регламентирован размер и порядок уплаты алиментов, взыскиваемых на членов семьи в судебном порядке. Размер и порядок уплаты алиментов на лиц, указанных в ст.ст. 93 - 97 СК РФ, могут быть определены соглашением сторон.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55128C" w:rsidRDefault="0055128C" w:rsidP="0055128C">
      <w:pPr>
        <w:pStyle w:val="a7"/>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r>
        <w:rPr>
          <w:rFonts w:ascii="Tahoma" w:hAnsi="Tahoma" w:cs="Tahoma"/>
          <w:color w:val="000000"/>
          <w:sz w:val="21"/>
          <w:szCs w:val="21"/>
        </w:rPr>
        <w:b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55128C" w:rsidRPr="00600775" w:rsidRDefault="0055128C" w:rsidP="0055128C">
      <w:pPr>
        <w:rPr>
          <w:szCs w:val="28"/>
        </w:rPr>
      </w:pPr>
    </w:p>
    <w:p w:rsidR="002C2ED1" w:rsidRDefault="002C2ED1" w:rsidP="002C2ED1">
      <w:pPr>
        <w:pStyle w:val="a9"/>
        <w:ind w:left="5664" w:firstLine="708"/>
        <w:jc w:val="both"/>
        <w:rPr>
          <w:rFonts w:ascii="Times New Roman" w:hAnsi="Times New Roman" w:cs="Times New Roman"/>
          <w:sz w:val="24"/>
          <w:szCs w:val="24"/>
          <w:lang w:eastAsia="ru-RU"/>
        </w:rPr>
      </w:pPr>
      <w:r w:rsidRPr="00FB3619">
        <w:rPr>
          <w:rFonts w:ascii="Times New Roman" w:hAnsi="Times New Roman" w:cs="Times New Roman"/>
          <w:sz w:val="24"/>
          <w:szCs w:val="24"/>
          <w:lang w:eastAsia="ru-RU"/>
        </w:rPr>
        <w:t xml:space="preserve">помощник прокурора </w:t>
      </w:r>
    </w:p>
    <w:p w:rsidR="002C2ED1" w:rsidRDefault="002C2ED1" w:rsidP="002C2ED1">
      <w:pPr>
        <w:pStyle w:val="a9"/>
        <w:ind w:left="5664" w:firstLine="708"/>
        <w:jc w:val="both"/>
        <w:rPr>
          <w:rFonts w:ascii="Times New Roman" w:hAnsi="Times New Roman" w:cs="Times New Roman"/>
          <w:sz w:val="24"/>
          <w:szCs w:val="24"/>
          <w:lang w:eastAsia="ru-RU"/>
        </w:rPr>
      </w:pPr>
      <w:proofErr w:type="spellStart"/>
      <w:r w:rsidRPr="00FB3619">
        <w:rPr>
          <w:rFonts w:ascii="Times New Roman" w:hAnsi="Times New Roman" w:cs="Times New Roman"/>
          <w:sz w:val="24"/>
          <w:szCs w:val="24"/>
          <w:lang w:eastAsia="ru-RU"/>
        </w:rPr>
        <w:t>Чановского</w:t>
      </w:r>
      <w:proofErr w:type="spellEnd"/>
      <w:r w:rsidRPr="00FB3619">
        <w:rPr>
          <w:rFonts w:ascii="Times New Roman" w:hAnsi="Times New Roman" w:cs="Times New Roman"/>
          <w:sz w:val="24"/>
          <w:szCs w:val="24"/>
          <w:lang w:eastAsia="ru-RU"/>
        </w:rPr>
        <w:t xml:space="preserve"> района </w:t>
      </w:r>
    </w:p>
    <w:p w:rsidR="002C2ED1" w:rsidRPr="00FB3619" w:rsidRDefault="002C2ED1" w:rsidP="002C2ED1">
      <w:pPr>
        <w:pStyle w:val="a9"/>
        <w:ind w:left="5664"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С.С. </w:t>
      </w:r>
      <w:proofErr w:type="spellStart"/>
      <w:r>
        <w:rPr>
          <w:rFonts w:ascii="Times New Roman" w:hAnsi="Times New Roman" w:cs="Times New Roman"/>
          <w:sz w:val="24"/>
          <w:szCs w:val="24"/>
          <w:lang w:eastAsia="ru-RU"/>
        </w:rPr>
        <w:t>Бармин</w:t>
      </w:r>
      <w:proofErr w:type="spellEnd"/>
    </w:p>
    <w:p w:rsidR="002C2ED1" w:rsidRPr="00FB3619" w:rsidRDefault="002C2ED1" w:rsidP="002C2ED1">
      <w:pPr>
        <w:pStyle w:val="a9"/>
        <w:jc w:val="both"/>
        <w:rPr>
          <w:rFonts w:ascii="Times New Roman" w:hAnsi="Times New Roman" w:cs="Times New Roman"/>
          <w:sz w:val="24"/>
          <w:szCs w:val="24"/>
          <w:lang w:eastAsia="ru-RU"/>
        </w:rPr>
      </w:pPr>
    </w:p>
    <w:p w:rsidR="002B07C8" w:rsidRDefault="002B07C8"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Default="002C2ED1" w:rsidP="002B07C8">
      <w:pPr>
        <w:pStyle w:val="a7"/>
        <w:spacing w:before="0" w:beforeAutospacing="0" w:after="0" w:afterAutospacing="0"/>
        <w:ind w:firstLine="709"/>
        <w:jc w:val="both"/>
      </w:pPr>
    </w:p>
    <w:p w:rsidR="002C2ED1" w:rsidRPr="002C2ED1" w:rsidRDefault="002C2ED1" w:rsidP="002C2ED1">
      <w:pPr>
        <w:pStyle w:val="a7"/>
        <w:ind w:firstLine="708"/>
        <w:jc w:val="right"/>
        <w:rPr>
          <w:b/>
        </w:rPr>
      </w:pPr>
      <w:r>
        <w:rPr>
          <w:b/>
        </w:rPr>
        <w:t>Прокуратура разъясняет</w:t>
      </w:r>
    </w:p>
    <w:p w:rsidR="00FB3619" w:rsidRDefault="00FB3619" w:rsidP="00FB3619">
      <w:pPr>
        <w:pStyle w:val="a9"/>
        <w:jc w:val="center"/>
        <w:rPr>
          <w:rFonts w:ascii="Times New Roman" w:hAnsi="Times New Roman" w:cs="Times New Roman"/>
          <w:b/>
          <w:sz w:val="28"/>
          <w:szCs w:val="28"/>
          <w:lang w:eastAsia="ru-RU"/>
        </w:rPr>
      </w:pPr>
      <w:r w:rsidRPr="003D2205">
        <w:rPr>
          <w:rFonts w:ascii="Times New Roman" w:hAnsi="Times New Roman" w:cs="Times New Roman"/>
          <w:b/>
          <w:sz w:val="28"/>
          <w:szCs w:val="28"/>
          <w:lang w:eastAsia="ru-RU"/>
        </w:rPr>
        <w:t>О градостроительной деятельности</w:t>
      </w:r>
    </w:p>
    <w:p w:rsidR="00FB3619" w:rsidRPr="003D2205" w:rsidRDefault="00FB3619" w:rsidP="00FB3619">
      <w:pPr>
        <w:pStyle w:val="a9"/>
        <w:jc w:val="center"/>
        <w:rPr>
          <w:rFonts w:ascii="Times New Roman" w:hAnsi="Times New Roman" w:cs="Times New Roman"/>
          <w:b/>
          <w:sz w:val="28"/>
          <w:szCs w:val="28"/>
          <w:lang w:eastAsia="ru-RU"/>
        </w:rPr>
      </w:pPr>
    </w:p>
    <w:p w:rsidR="00FB3619" w:rsidRPr="003D2205" w:rsidRDefault="00FB3619" w:rsidP="00FB3619">
      <w:pPr>
        <w:pStyle w:val="a9"/>
        <w:ind w:firstLine="708"/>
        <w:jc w:val="both"/>
        <w:rPr>
          <w:rFonts w:ascii="Times New Roman" w:hAnsi="Times New Roman" w:cs="Times New Roman"/>
          <w:sz w:val="28"/>
          <w:szCs w:val="28"/>
          <w:lang w:eastAsia="ru-RU"/>
        </w:rPr>
      </w:pPr>
      <w:r w:rsidRPr="003D2205">
        <w:rPr>
          <w:rFonts w:ascii="Times New Roman" w:hAnsi="Times New Roman" w:cs="Times New Roman"/>
          <w:sz w:val="28"/>
          <w:szCs w:val="28"/>
          <w:lang w:eastAsia="ru-RU"/>
        </w:rPr>
        <w:t>Градостроительным кодексом Российск</w:t>
      </w:r>
      <w:r>
        <w:rPr>
          <w:rFonts w:ascii="Times New Roman" w:hAnsi="Times New Roman" w:cs="Times New Roman"/>
          <w:sz w:val="28"/>
          <w:szCs w:val="28"/>
          <w:lang w:eastAsia="ru-RU"/>
        </w:rPr>
        <w:t>ой Федерации определяются основ</w:t>
      </w:r>
      <w:r w:rsidRPr="003D2205">
        <w:rPr>
          <w:rFonts w:ascii="Times New Roman" w:hAnsi="Times New Roman" w:cs="Times New Roman"/>
          <w:sz w:val="28"/>
          <w:szCs w:val="28"/>
          <w:lang w:eastAsia="ru-RU"/>
        </w:rPr>
        <w:t>ные понятия, принципы законодательства, полномочия органов в области градостроительной деятельности.</w:t>
      </w:r>
    </w:p>
    <w:p w:rsidR="00FB3619" w:rsidRPr="003D2205" w:rsidRDefault="00FB3619" w:rsidP="00FB3619">
      <w:pPr>
        <w:pStyle w:val="a9"/>
        <w:ind w:firstLine="708"/>
        <w:jc w:val="both"/>
        <w:rPr>
          <w:rFonts w:ascii="Times New Roman" w:hAnsi="Times New Roman" w:cs="Times New Roman"/>
          <w:sz w:val="28"/>
          <w:szCs w:val="28"/>
          <w:lang w:eastAsia="ru-RU"/>
        </w:rPr>
      </w:pPr>
      <w:r w:rsidRPr="003D2205">
        <w:rPr>
          <w:rFonts w:ascii="Times New Roman" w:hAnsi="Times New Roman" w:cs="Times New Roman"/>
          <w:sz w:val="28"/>
          <w:szCs w:val="28"/>
          <w:lang w:eastAsia="ru-RU"/>
        </w:rPr>
        <w:t>Градостроительная деятельность включает в себя территориальное планирование, градостроительное зонирование, планировку территорий, архитектурно-строительное проектирование. Также к указанной сфере относится строительство, капитальный ремонт и реконструкция объектов капитального строительства.</w:t>
      </w:r>
    </w:p>
    <w:p w:rsidR="00FB3619" w:rsidRPr="003D2205" w:rsidRDefault="00FB3619" w:rsidP="00FB3619">
      <w:pPr>
        <w:pStyle w:val="a9"/>
        <w:ind w:firstLine="708"/>
        <w:jc w:val="both"/>
        <w:rPr>
          <w:rFonts w:ascii="Times New Roman" w:hAnsi="Times New Roman" w:cs="Times New Roman"/>
          <w:sz w:val="28"/>
          <w:szCs w:val="28"/>
          <w:lang w:eastAsia="ru-RU"/>
        </w:rPr>
      </w:pPr>
      <w:r w:rsidRPr="003D2205">
        <w:rPr>
          <w:rFonts w:ascii="Times New Roman" w:hAnsi="Times New Roman" w:cs="Times New Roman"/>
          <w:sz w:val="28"/>
          <w:szCs w:val="28"/>
          <w:lang w:eastAsia="ru-RU"/>
        </w:rPr>
        <w:t xml:space="preserve">С 28 декабря 2019 года вступили в силу </w:t>
      </w:r>
      <w:proofErr w:type="gramStart"/>
      <w:r w:rsidRPr="003D2205">
        <w:rPr>
          <w:rFonts w:ascii="Times New Roman" w:hAnsi="Times New Roman" w:cs="Times New Roman"/>
          <w:sz w:val="28"/>
          <w:szCs w:val="28"/>
          <w:lang w:eastAsia="ru-RU"/>
        </w:rPr>
        <w:t>изменения</w:t>
      </w:r>
      <w:proofErr w:type="gramEnd"/>
      <w:r w:rsidRPr="003D2205">
        <w:rPr>
          <w:rFonts w:ascii="Times New Roman" w:hAnsi="Times New Roman" w:cs="Times New Roman"/>
          <w:sz w:val="28"/>
          <w:szCs w:val="28"/>
          <w:lang w:eastAsia="ru-RU"/>
        </w:rPr>
        <w:t xml:space="preserve"> внесенные Федеральным законом от 27.12.2019 № 472-ФЗ в Градостроительный кодекс Российской Федерации и отдельные законодательные акты Российской Федерации.</w:t>
      </w:r>
    </w:p>
    <w:p w:rsidR="00FB3619" w:rsidRDefault="00FB3619" w:rsidP="00FB3619">
      <w:pPr>
        <w:pStyle w:val="a9"/>
        <w:ind w:firstLine="708"/>
        <w:jc w:val="both"/>
        <w:rPr>
          <w:rFonts w:ascii="Times New Roman" w:hAnsi="Times New Roman" w:cs="Times New Roman"/>
          <w:sz w:val="28"/>
          <w:szCs w:val="28"/>
          <w:lang w:eastAsia="ru-RU"/>
        </w:rPr>
      </w:pPr>
      <w:proofErr w:type="gramStart"/>
      <w:r w:rsidRPr="003D2205">
        <w:rPr>
          <w:rFonts w:ascii="Times New Roman" w:hAnsi="Times New Roman" w:cs="Times New Roman"/>
          <w:sz w:val="28"/>
          <w:szCs w:val="28"/>
          <w:lang w:eastAsia="ru-RU"/>
        </w:rPr>
        <w:t>Изменения, внесенные в градостроительное законодательство предусматривают: внедрение единых стандартов предоставления государственных услуг в сфере строительства; возможность направления ряда документов в электронной форме; сокращение сроков осуществления отдельных процедур, а также сроков выдачи разрешений на строительство и ввод объекта в эксплуатацию, градостроительного плана земельного участка; возможность подготовки проектной документации линейного объекта до утверждения документации по планировке территории.</w:t>
      </w:r>
      <w:proofErr w:type="gramEnd"/>
    </w:p>
    <w:p w:rsidR="00FB3619" w:rsidRDefault="00FB3619" w:rsidP="00FB3619">
      <w:pPr>
        <w:pStyle w:val="a9"/>
        <w:jc w:val="both"/>
        <w:rPr>
          <w:rFonts w:ascii="Times New Roman" w:hAnsi="Times New Roman" w:cs="Times New Roman"/>
          <w:sz w:val="28"/>
          <w:szCs w:val="28"/>
          <w:lang w:eastAsia="ru-RU"/>
        </w:rPr>
      </w:pPr>
    </w:p>
    <w:p w:rsidR="00FB3619" w:rsidRPr="007213AD" w:rsidRDefault="00FB3619" w:rsidP="00FB3619">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помощник прокурора </w:t>
      </w:r>
      <w:proofErr w:type="spellStart"/>
      <w:r>
        <w:rPr>
          <w:rFonts w:ascii="Times New Roman" w:hAnsi="Times New Roman" w:cs="Times New Roman"/>
          <w:sz w:val="28"/>
          <w:szCs w:val="28"/>
          <w:lang w:eastAsia="ru-RU"/>
        </w:rPr>
        <w:t>Чановского</w:t>
      </w:r>
      <w:proofErr w:type="spellEnd"/>
      <w:r>
        <w:rPr>
          <w:rFonts w:ascii="Times New Roman" w:hAnsi="Times New Roman" w:cs="Times New Roman"/>
          <w:sz w:val="28"/>
          <w:szCs w:val="28"/>
          <w:lang w:eastAsia="ru-RU"/>
        </w:rPr>
        <w:t xml:space="preserve"> района младший советник юстиции Е.С. Захарова</w:t>
      </w:r>
    </w:p>
    <w:p w:rsidR="00FB3619" w:rsidRPr="003D2205" w:rsidRDefault="00FB3619" w:rsidP="00FB3619">
      <w:pPr>
        <w:pStyle w:val="a9"/>
        <w:jc w:val="both"/>
        <w:rPr>
          <w:rFonts w:ascii="Times New Roman" w:hAnsi="Times New Roman" w:cs="Times New Roman"/>
          <w:sz w:val="28"/>
          <w:szCs w:val="28"/>
          <w:lang w:eastAsia="ru-RU"/>
        </w:rPr>
      </w:pPr>
      <w:bookmarkStart w:id="0" w:name="_GoBack"/>
      <w:bookmarkEnd w:id="0"/>
    </w:p>
    <w:p w:rsidR="00FB3619" w:rsidRDefault="00FB3619"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Default="002C2ED1" w:rsidP="00FB3619">
      <w:pPr>
        <w:pStyle w:val="a9"/>
        <w:jc w:val="both"/>
        <w:rPr>
          <w:rFonts w:ascii="Times New Roman" w:hAnsi="Times New Roman" w:cs="Times New Roman"/>
          <w:sz w:val="28"/>
          <w:szCs w:val="28"/>
        </w:rPr>
      </w:pPr>
    </w:p>
    <w:p w:rsidR="002C2ED1" w:rsidRPr="003D2205" w:rsidRDefault="002C2ED1" w:rsidP="00FB3619">
      <w:pPr>
        <w:pStyle w:val="a9"/>
        <w:jc w:val="both"/>
        <w:rPr>
          <w:rFonts w:ascii="Times New Roman" w:hAnsi="Times New Roman" w:cs="Times New Roman"/>
          <w:sz w:val="28"/>
          <w:szCs w:val="28"/>
        </w:rPr>
      </w:pPr>
    </w:p>
    <w:p w:rsidR="00FB3619" w:rsidRPr="00105D23" w:rsidRDefault="00FB3619" w:rsidP="00FB3619">
      <w:pPr>
        <w:pStyle w:val="a7"/>
        <w:ind w:firstLine="708"/>
        <w:jc w:val="right"/>
        <w:rPr>
          <w:b/>
        </w:rPr>
      </w:pPr>
      <w:r>
        <w:rPr>
          <w:b/>
        </w:rPr>
        <w:t>Прокуратура разъясняет</w:t>
      </w:r>
    </w:p>
    <w:p w:rsidR="00FB3619" w:rsidRDefault="00FB3619" w:rsidP="00FB3619">
      <w:pPr>
        <w:pStyle w:val="a7"/>
        <w:spacing w:before="0" w:beforeAutospacing="0" w:after="0" w:afterAutospacing="0"/>
        <w:ind w:firstLine="709"/>
        <w:jc w:val="both"/>
      </w:pPr>
      <w:r>
        <w:rPr>
          <w:rStyle w:val="a8"/>
        </w:rPr>
        <w:t>Расширен список преступлений, уголовные дела по которым могут быть прекращены в случае возмещения виновным лицом причиненного ущерба</w:t>
      </w:r>
    </w:p>
    <w:p w:rsidR="00FB3619" w:rsidRDefault="00FB3619" w:rsidP="00FB3619">
      <w:pPr>
        <w:pStyle w:val="a7"/>
        <w:spacing w:before="0" w:beforeAutospacing="0" w:after="0" w:afterAutospacing="0"/>
        <w:ind w:firstLine="709"/>
        <w:jc w:val="both"/>
      </w:pPr>
      <w:r>
        <w:t>В целях формирования благоприятного делового климата в стране и сокращения рисков ведения предпринимательской деятельности, создания дополнительных гарантий защиты предпринимателей от необоснованного уголовного преследования Президентом Российской Федерации было предложено расширить список преступлений, уголовные дела по которым могут быть прекращены в случае возмещения виновным лицом причиненного ущерба.</w:t>
      </w:r>
    </w:p>
    <w:p w:rsidR="00FB3619" w:rsidRDefault="00FB3619" w:rsidP="00FB3619">
      <w:pPr>
        <w:pStyle w:val="a7"/>
        <w:spacing w:before="0" w:beforeAutospacing="0" w:after="0" w:afterAutospacing="0"/>
        <w:ind w:firstLine="709"/>
        <w:jc w:val="both"/>
      </w:pPr>
      <w:r>
        <w:t>Прекращение уголовного дела - одна из форм предварительного расследования без направления дела в суд.</w:t>
      </w:r>
    </w:p>
    <w:p w:rsidR="00FB3619" w:rsidRDefault="00FB3619" w:rsidP="00FB3619">
      <w:pPr>
        <w:pStyle w:val="a7"/>
        <w:spacing w:before="0" w:beforeAutospacing="0" w:after="0" w:afterAutospacing="0"/>
        <w:ind w:firstLine="709"/>
        <w:jc w:val="both"/>
      </w:pPr>
      <w:r>
        <w:t>В связи с этим был принят Федеральный закон от 27.12.2018 № 53 «О внесении изменений в статьи 76.1 и 145.1 Уголовного кодекса Российской Федерации и Уголовно-процессуальный кодекс Российской Федерации».</w:t>
      </w:r>
    </w:p>
    <w:p w:rsidR="00FB3619" w:rsidRDefault="00FB3619" w:rsidP="00FB3619">
      <w:pPr>
        <w:pStyle w:val="a7"/>
        <w:spacing w:before="0" w:beforeAutospacing="0" w:after="0" w:afterAutospacing="0"/>
        <w:ind w:firstLine="709"/>
        <w:jc w:val="both"/>
      </w:pPr>
      <w:r>
        <w:t xml:space="preserve">Ранее статьей 76.1 УК РФ предусматривалось освобождение </w:t>
      </w:r>
      <w:proofErr w:type="gramStart"/>
      <w:r>
        <w:t>от уголовной ответственности по делам о преступлениях в сфере экономической деятельности в случаи</w:t>
      </w:r>
      <w:proofErr w:type="gramEnd"/>
      <w:r>
        <w:t xml:space="preserve"> возмещения ущерба, причиненного бюджетной системе Российской Федерации, гражданину, организации или государству. Теперь перечень преступлений, по которым возможно освобождение от уголовной ответственности в связи с возмещением ущерба, расширен, добавлены преступления, относящиеся к категории небольшой тяжести. Стало возможным применение ч. 2 ст. 76.1 УК РФ к лицам, </w:t>
      </w:r>
      <w:proofErr w:type="spellStart"/>
      <w:r>
        <w:t>совершившим</w:t>
      </w:r>
      <w:proofErr w:type="gramStart"/>
      <w:r>
        <w:t>:п</w:t>
      </w:r>
      <w:proofErr w:type="gramEnd"/>
      <w:r>
        <w:t>рисвоение</w:t>
      </w:r>
      <w:proofErr w:type="spellEnd"/>
      <w:r>
        <w:t xml:space="preserve"> авторства (ч. 1 ст. 146 УК РФ);нарушение изобретательских и патентных прав (ч. 1 ст. 147 УК РФ);мошенничество, сопряженное с преднамеренным неисполнением договорных обязательств в сфере предпринимательской деятельности (ч. 7 ст. 159 УК РФ), кредитования (ч. 1 ст. 159.1 УК РФ), при получении выплат (ч. 1 ст. 159.2 УК РФ), с использованием электронных средств платежа (ч. 1 ст. 159.3 УК РФ), в сфере страхования (ч. 159.5 УК РФ), компьютерной информации (ч. 1 ст. 159.6 УК РФ)</w:t>
      </w:r>
      <w:proofErr w:type="gramStart"/>
      <w:r>
        <w:t>;п</w:t>
      </w:r>
      <w:proofErr w:type="gramEnd"/>
      <w:r>
        <w:t>рисвоение и (или) растрату (ч. 1 ст. 160 УК РФ);причинение имущественного ущерба путем обмана злоупотребления доверием (ч. 1 ст. 165 УК РФ).</w:t>
      </w:r>
      <w:r>
        <w:br/>
        <w:t>Федеральный закон вступил в силу с 08.04.2019.</w:t>
      </w:r>
    </w:p>
    <w:p w:rsidR="00FB3619" w:rsidRDefault="00FB3619" w:rsidP="00FB3619">
      <w:pPr>
        <w:pStyle w:val="a7"/>
        <w:spacing w:before="0" w:beforeAutospacing="0" w:after="0" w:afterAutospacing="0"/>
        <w:ind w:firstLine="709"/>
        <w:jc w:val="both"/>
      </w:pPr>
    </w:p>
    <w:p w:rsidR="00FB3619" w:rsidRDefault="00FB3619" w:rsidP="00FB3619">
      <w:pPr>
        <w:spacing w:line="240" w:lineRule="exact"/>
        <w:ind w:left="5664" w:firstLine="708"/>
        <w:rPr>
          <w:sz w:val="24"/>
          <w:szCs w:val="24"/>
        </w:rPr>
      </w:pPr>
      <w:r w:rsidRPr="0076504B">
        <w:rPr>
          <w:sz w:val="24"/>
          <w:szCs w:val="24"/>
        </w:rPr>
        <w:t>Заместитель прокурора</w:t>
      </w:r>
    </w:p>
    <w:p w:rsidR="00FB3619" w:rsidRDefault="00FB3619" w:rsidP="00FB3619">
      <w:pPr>
        <w:spacing w:line="240" w:lineRule="exac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Чановского</w:t>
      </w:r>
      <w:proofErr w:type="spellEnd"/>
      <w:r>
        <w:rPr>
          <w:sz w:val="24"/>
          <w:szCs w:val="24"/>
        </w:rPr>
        <w:t xml:space="preserve"> района</w:t>
      </w:r>
    </w:p>
    <w:p w:rsidR="00FB3619" w:rsidRDefault="00FB3619" w:rsidP="00FB3619">
      <w:pPr>
        <w:spacing w:line="240" w:lineRule="exac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А.Е. </w:t>
      </w:r>
      <w:proofErr w:type="spellStart"/>
      <w:r>
        <w:rPr>
          <w:sz w:val="24"/>
          <w:szCs w:val="24"/>
        </w:rPr>
        <w:t>Островерхова</w:t>
      </w:r>
      <w:proofErr w:type="spellEnd"/>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Default="00FB3619" w:rsidP="00FB3619">
      <w:pPr>
        <w:pStyle w:val="a7"/>
        <w:spacing w:before="0" w:beforeAutospacing="0" w:after="0" w:afterAutospacing="0"/>
        <w:ind w:firstLine="709"/>
        <w:jc w:val="both"/>
      </w:pPr>
    </w:p>
    <w:p w:rsidR="00FB3619" w:rsidRPr="0076504B" w:rsidRDefault="00FB3619" w:rsidP="00FB3619">
      <w:pPr>
        <w:pStyle w:val="a7"/>
        <w:ind w:firstLine="708"/>
        <w:jc w:val="right"/>
        <w:rPr>
          <w:b/>
        </w:rPr>
      </w:pPr>
      <w:r>
        <w:rPr>
          <w:b/>
        </w:rPr>
        <w:t>Прокуратура разъясняет</w:t>
      </w:r>
    </w:p>
    <w:p w:rsidR="00FB3619" w:rsidRDefault="00FB3619" w:rsidP="00FB3619">
      <w:pPr>
        <w:pStyle w:val="a7"/>
        <w:spacing w:before="0" w:beforeAutospacing="0" w:after="0" w:afterAutospacing="0"/>
        <w:jc w:val="both"/>
      </w:pPr>
    </w:p>
    <w:p w:rsidR="00FB3619" w:rsidRDefault="00FB3619" w:rsidP="00FB3619">
      <w:pPr>
        <w:pStyle w:val="a7"/>
        <w:spacing w:before="0" w:beforeAutospacing="0" w:after="0" w:afterAutospacing="0"/>
        <w:ind w:firstLine="709"/>
        <w:jc w:val="both"/>
      </w:pPr>
      <w:r>
        <w:rPr>
          <w:rStyle w:val="a8"/>
        </w:rPr>
        <w:t>Родственники умершего пациента смогут получать для ознакомления его медкарту и снимать с нее копии</w:t>
      </w:r>
    </w:p>
    <w:p w:rsidR="00FB3619" w:rsidRDefault="00FB3619" w:rsidP="00FB3619">
      <w:pPr>
        <w:pStyle w:val="a7"/>
        <w:spacing w:before="0" w:beforeAutospacing="0" w:after="0" w:afterAutospacing="0"/>
        <w:ind w:firstLine="709"/>
        <w:jc w:val="both"/>
      </w:pPr>
      <w:r>
        <w:t>Гражданка оспорила конституционность норм Закона об основах охраны здоровья, не позволивших ей получить у медучреждения копии медицинских документов ее умершего супруга, поскольку, по мнению медучреждения, это врачебная тайна. Супруг гражданки при жизни не оформлял подобных запросов, а также согласие на получение документов супругой.</w:t>
      </w:r>
    </w:p>
    <w:p w:rsidR="00FB3619" w:rsidRDefault="00FB3619" w:rsidP="00FB3619">
      <w:pPr>
        <w:pStyle w:val="a7"/>
        <w:spacing w:before="0" w:beforeAutospacing="0" w:after="0" w:afterAutospacing="0"/>
        <w:ind w:firstLine="709"/>
        <w:jc w:val="both"/>
      </w:pPr>
      <w:proofErr w:type="gramStart"/>
      <w:r>
        <w:t xml:space="preserve">В Постановлении от 13 января 2020 г. N 1-П Конституционный Суд РФ признал соответствующие нормы закона неконституционными, отметив, что закон не регулирует доступ к медицинской документации умершего пациента, отказ в получении необходимых сведений, когда они нужны в т. ч. для того, чтобы проверить причину смерти близкого человека, затрагивает права заявителя и обязал </w:t>
      </w:r>
      <w:proofErr w:type="spellStart"/>
      <w:r>
        <w:t>медорганизации</w:t>
      </w:r>
      <w:proofErr w:type="spellEnd"/>
      <w:r>
        <w:t xml:space="preserve"> предоставлять по требованию супруга (супруги), близких родственников</w:t>
      </w:r>
      <w:proofErr w:type="gramEnd"/>
      <w:r>
        <w:t xml:space="preserve"> умершего пациента, а также лиц, указанных в информированном добровольном согласии, для ознакомления медицинские документы умершего с возможностью снятия копий. Отказ допустим только в том случае, когда пациент при жизни выразил запрет на раскрытие сведений.</w:t>
      </w:r>
    </w:p>
    <w:p w:rsidR="00FB3619" w:rsidRDefault="00FB3619" w:rsidP="00FB3619">
      <w:pPr>
        <w:spacing w:line="240" w:lineRule="exact"/>
        <w:ind w:left="5664" w:firstLine="708"/>
        <w:rPr>
          <w:sz w:val="24"/>
          <w:szCs w:val="24"/>
        </w:rPr>
      </w:pPr>
    </w:p>
    <w:p w:rsidR="00FB3619" w:rsidRDefault="00FB3619" w:rsidP="00FB3619">
      <w:pPr>
        <w:spacing w:line="240" w:lineRule="exact"/>
        <w:ind w:left="5664" w:firstLine="708"/>
        <w:rPr>
          <w:sz w:val="24"/>
          <w:szCs w:val="24"/>
        </w:rPr>
      </w:pPr>
      <w:r w:rsidRPr="0076504B">
        <w:rPr>
          <w:sz w:val="24"/>
          <w:szCs w:val="24"/>
        </w:rPr>
        <w:t>Заместитель прокурора</w:t>
      </w:r>
    </w:p>
    <w:p w:rsidR="00FB3619" w:rsidRDefault="00FB3619" w:rsidP="00FB3619">
      <w:pPr>
        <w:spacing w:line="240" w:lineRule="exac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Чановского</w:t>
      </w:r>
      <w:proofErr w:type="spellEnd"/>
      <w:r>
        <w:rPr>
          <w:sz w:val="24"/>
          <w:szCs w:val="24"/>
        </w:rPr>
        <w:t xml:space="preserve"> района</w:t>
      </w:r>
    </w:p>
    <w:p w:rsidR="00FB3619" w:rsidRDefault="00FB3619" w:rsidP="00FB3619">
      <w:pPr>
        <w:spacing w:line="240" w:lineRule="exac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А.Е. </w:t>
      </w:r>
      <w:proofErr w:type="spellStart"/>
      <w:r>
        <w:rPr>
          <w:sz w:val="24"/>
          <w:szCs w:val="24"/>
        </w:rPr>
        <w:t>Островерхова</w:t>
      </w:r>
      <w:proofErr w:type="spellEnd"/>
    </w:p>
    <w:p w:rsidR="00FB3619" w:rsidRDefault="00FB3619"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Default="002C2ED1" w:rsidP="00FB3619">
      <w:pPr>
        <w:ind w:firstLine="709"/>
        <w:rPr>
          <w:sz w:val="24"/>
          <w:szCs w:val="24"/>
        </w:rPr>
      </w:pPr>
    </w:p>
    <w:p w:rsidR="002C2ED1" w:rsidRPr="0055128C" w:rsidRDefault="002C2ED1" w:rsidP="002C2ED1">
      <w:pPr>
        <w:pStyle w:val="a7"/>
        <w:ind w:firstLine="708"/>
        <w:jc w:val="right"/>
        <w:rPr>
          <w:rStyle w:val="a8"/>
          <w:bCs w:val="0"/>
        </w:rPr>
      </w:pPr>
      <w:r>
        <w:rPr>
          <w:b/>
        </w:rPr>
        <w:t>Прокуратура разъясняет</w:t>
      </w:r>
    </w:p>
    <w:p w:rsidR="002C2ED1" w:rsidRPr="0076504B" w:rsidRDefault="002C2ED1" w:rsidP="00FB3619">
      <w:pPr>
        <w:ind w:firstLine="709"/>
        <w:rPr>
          <w:sz w:val="24"/>
          <w:szCs w:val="24"/>
        </w:rPr>
      </w:pPr>
    </w:p>
    <w:p w:rsidR="00FB3619" w:rsidRDefault="00FB3619" w:rsidP="00FB3619">
      <w:pPr>
        <w:pStyle w:val="a9"/>
        <w:jc w:val="center"/>
        <w:rPr>
          <w:rFonts w:ascii="Times New Roman" w:hAnsi="Times New Roman" w:cs="Times New Roman"/>
          <w:b/>
          <w:sz w:val="28"/>
          <w:szCs w:val="28"/>
          <w:lang w:eastAsia="ru-RU"/>
        </w:rPr>
      </w:pPr>
      <w:r w:rsidRPr="009D1C51">
        <w:rPr>
          <w:rFonts w:ascii="Times New Roman" w:hAnsi="Times New Roman" w:cs="Times New Roman"/>
          <w:b/>
          <w:sz w:val="28"/>
          <w:szCs w:val="28"/>
          <w:lang w:eastAsia="ru-RU"/>
        </w:rPr>
        <w:t>Утверждены требования к дополнительной маркировке транспортных средств</w:t>
      </w:r>
    </w:p>
    <w:p w:rsidR="00FB3619" w:rsidRPr="009D1C51" w:rsidRDefault="00FB3619" w:rsidP="00FB3619">
      <w:pPr>
        <w:pStyle w:val="a9"/>
        <w:jc w:val="center"/>
        <w:rPr>
          <w:rFonts w:ascii="Times New Roman" w:hAnsi="Times New Roman" w:cs="Times New Roman"/>
          <w:b/>
          <w:sz w:val="28"/>
          <w:szCs w:val="28"/>
          <w:lang w:eastAsia="ru-RU"/>
        </w:rPr>
      </w:pPr>
    </w:p>
    <w:p w:rsidR="00FB3619" w:rsidRPr="009D1C51" w:rsidRDefault="00FB3619" w:rsidP="00FB3619">
      <w:pPr>
        <w:pStyle w:val="a9"/>
        <w:ind w:firstLine="708"/>
        <w:jc w:val="both"/>
        <w:rPr>
          <w:rFonts w:ascii="Times New Roman" w:hAnsi="Times New Roman" w:cs="Times New Roman"/>
          <w:sz w:val="28"/>
          <w:szCs w:val="28"/>
          <w:lang w:eastAsia="ru-RU"/>
        </w:rPr>
      </w:pPr>
      <w:r w:rsidRPr="009D1C51">
        <w:rPr>
          <w:rFonts w:ascii="Times New Roman" w:hAnsi="Times New Roman" w:cs="Times New Roman"/>
          <w:sz w:val="28"/>
          <w:szCs w:val="28"/>
          <w:lang w:eastAsia="ru-RU"/>
        </w:rPr>
        <w:t>Постановлением Правительства РФ от 12.12.2019 № 1653 (далее - Постановление № 1653) утверждены требования к дополнительной маркировке транспортных средств, порядок ее нанесения и применения.</w:t>
      </w:r>
    </w:p>
    <w:p w:rsidR="00FB3619" w:rsidRPr="009D1C51" w:rsidRDefault="00FB3619" w:rsidP="00FB3619">
      <w:pPr>
        <w:pStyle w:val="a9"/>
        <w:ind w:firstLine="708"/>
        <w:jc w:val="both"/>
        <w:rPr>
          <w:rFonts w:ascii="Times New Roman" w:hAnsi="Times New Roman" w:cs="Times New Roman"/>
          <w:sz w:val="28"/>
          <w:szCs w:val="28"/>
          <w:lang w:eastAsia="ru-RU"/>
        </w:rPr>
      </w:pPr>
      <w:r w:rsidRPr="009D1C51">
        <w:rPr>
          <w:rFonts w:ascii="Times New Roman" w:hAnsi="Times New Roman" w:cs="Times New Roman"/>
          <w:sz w:val="28"/>
          <w:szCs w:val="28"/>
          <w:lang w:eastAsia="ru-RU"/>
        </w:rPr>
        <w:t>Так, согласно Постановлению № 1653 нанесение дополнительной маркировки осуществляется в случае, если идентификация транспортного средства невозможна вследствие того, что маркировка этого транспортного средства или маркировка основного компонента этого транспортного средства уничтожена вследствие коррозии или проведенного ремонта либо подделана, сокрыта, изменена или уничтожена вследствие противоправных действий третьих лиц.</w:t>
      </w:r>
    </w:p>
    <w:p w:rsidR="00FB3619" w:rsidRDefault="00FB3619" w:rsidP="00FB3619">
      <w:pPr>
        <w:pStyle w:val="a9"/>
        <w:ind w:firstLine="708"/>
        <w:jc w:val="both"/>
        <w:rPr>
          <w:rFonts w:ascii="Times New Roman" w:hAnsi="Times New Roman" w:cs="Times New Roman"/>
          <w:sz w:val="28"/>
          <w:szCs w:val="28"/>
          <w:lang w:eastAsia="ru-RU"/>
        </w:rPr>
      </w:pPr>
      <w:r w:rsidRPr="009D1C51">
        <w:rPr>
          <w:rFonts w:ascii="Times New Roman" w:hAnsi="Times New Roman" w:cs="Times New Roman"/>
          <w:sz w:val="28"/>
          <w:szCs w:val="28"/>
          <w:lang w:eastAsia="ru-RU"/>
        </w:rPr>
        <w:t>При этом под дополнительной маркировкой транспортного средства понимается идентификационный номер транспортного средства (основного компонента транспортного средства), дополнительно нанесенный на основной компонент транспортного средства.</w:t>
      </w:r>
    </w:p>
    <w:p w:rsidR="00FB3619" w:rsidRPr="009D1C51" w:rsidRDefault="00FB3619" w:rsidP="00FB3619">
      <w:pPr>
        <w:pStyle w:val="a9"/>
        <w:ind w:firstLine="708"/>
        <w:jc w:val="both"/>
        <w:rPr>
          <w:rFonts w:ascii="Times New Roman" w:hAnsi="Times New Roman" w:cs="Times New Roman"/>
          <w:sz w:val="28"/>
          <w:szCs w:val="28"/>
          <w:lang w:eastAsia="ru-RU"/>
        </w:rPr>
      </w:pPr>
      <w:r w:rsidRPr="009D1C51">
        <w:rPr>
          <w:rFonts w:ascii="Times New Roman" w:hAnsi="Times New Roman" w:cs="Times New Roman"/>
          <w:sz w:val="28"/>
          <w:szCs w:val="28"/>
          <w:lang w:eastAsia="ru-RU"/>
        </w:rPr>
        <w:t>Согласно п. 3 Постановления № 1653 нанесение дополнительной маркировки включает указание присвоенного изготовителем транспортного средства идентификационного номера или номера его основного компонента, а также буквенно-цифрового обозначения организации, осуществившей ее нанесение.</w:t>
      </w:r>
    </w:p>
    <w:p w:rsidR="00FB3619" w:rsidRPr="009D1C51" w:rsidRDefault="00FB3619" w:rsidP="00FB3619">
      <w:pPr>
        <w:pStyle w:val="a9"/>
        <w:ind w:firstLine="708"/>
        <w:jc w:val="both"/>
        <w:rPr>
          <w:rFonts w:ascii="Times New Roman" w:hAnsi="Times New Roman" w:cs="Times New Roman"/>
          <w:sz w:val="28"/>
          <w:szCs w:val="28"/>
          <w:lang w:eastAsia="ru-RU"/>
        </w:rPr>
      </w:pPr>
      <w:r w:rsidRPr="009D1C51">
        <w:rPr>
          <w:rFonts w:ascii="Times New Roman" w:hAnsi="Times New Roman" w:cs="Times New Roman"/>
          <w:sz w:val="28"/>
          <w:szCs w:val="28"/>
          <w:lang w:eastAsia="ru-RU"/>
        </w:rPr>
        <w:t>По результатам нанесения дополнительной маркировки организацией владельцу транспортного средства выдается свидетельство о нанесении дополнительной маркировки транспортного средства.</w:t>
      </w:r>
    </w:p>
    <w:p w:rsidR="00FB3619" w:rsidRDefault="00FB3619" w:rsidP="00FB3619"/>
    <w:p w:rsidR="00FB3619" w:rsidRPr="007213AD" w:rsidRDefault="00FB3619" w:rsidP="00FB3619">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помощник прокурора </w:t>
      </w:r>
      <w:proofErr w:type="spellStart"/>
      <w:r>
        <w:rPr>
          <w:rFonts w:ascii="Times New Roman" w:hAnsi="Times New Roman" w:cs="Times New Roman"/>
          <w:sz w:val="28"/>
          <w:szCs w:val="28"/>
          <w:lang w:eastAsia="ru-RU"/>
        </w:rPr>
        <w:t>Чановского</w:t>
      </w:r>
      <w:proofErr w:type="spellEnd"/>
      <w:r>
        <w:rPr>
          <w:rFonts w:ascii="Times New Roman" w:hAnsi="Times New Roman" w:cs="Times New Roman"/>
          <w:sz w:val="28"/>
          <w:szCs w:val="28"/>
          <w:lang w:eastAsia="ru-RU"/>
        </w:rPr>
        <w:t xml:space="preserve"> района младший советник юстиции Е.С. Захарова</w:t>
      </w:r>
    </w:p>
    <w:p w:rsidR="00FB3619" w:rsidRDefault="00FB3619" w:rsidP="00FB3619"/>
    <w:p w:rsidR="002B07C8" w:rsidRPr="002B2F6B" w:rsidRDefault="002B07C8" w:rsidP="002B07C8">
      <w:pPr>
        <w:rPr>
          <w:szCs w:val="28"/>
        </w:rPr>
      </w:pPr>
    </w:p>
    <w:p w:rsidR="00D26D74" w:rsidRPr="002B2F6B" w:rsidRDefault="00D26D74" w:rsidP="002B2F6B">
      <w:pPr>
        <w:rPr>
          <w:szCs w:val="28"/>
        </w:rPr>
      </w:pPr>
    </w:p>
    <w:sectPr w:rsidR="00D26D74" w:rsidRPr="002B2F6B" w:rsidSect="00870F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7C8" w:rsidRDefault="005977C8" w:rsidP="001C394D">
      <w:r>
        <w:separator/>
      </w:r>
    </w:p>
  </w:endnote>
  <w:endnote w:type="continuationSeparator" w:id="0">
    <w:p w:rsidR="005977C8" w:rsidRDefault="005977C8" w:rsidP="001C39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7C8" w:rsidRDefault="005977C8" w:rsidP="001C394D">
      <w:r>
        <w:separator/>
      </w:r>
    </w:p>
  </w:footnote>
  <w:footnote w:type="continuationSeparator" w:id="0">
    <w:p w:rsidR="005977C8" w:rsidRDefault="005977C8" w:rsidP="001C39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D26D74"/>
    <w:rsid w:val="00012F54"/>
    <w:rsid w:val="00017BA2"/>
    <w:rsid w:val="00020DC8"/>
    <w:rsid w:val="00046600"/>
    <w:rsid w:val="00050C49"/>
    <w:rsid w:val="000616D6"/>
    <w:rsid w:val="00065086"/>
    <w:rsid w:val="000A0C64"/>
    <w:rsid w:val="000A2BE7"/>
    <w:rsid w:val="000A6D6E"/>
    <w:rsid w:val="000B0CD4"/>
    <w:rsid w:val="000C2DCE"/>
    <w:rsid w:val="000D6A34"/>
    <w:rsid w:val="000E0A12"/>
    <w:rsid w:val="000E0A5B"/>
    <w:rsid w:val="000F5CD0"/>
    <w:rsid w:val="000F6DDD"/>
    <w:rsid w:val="0010124F"/>
    <w:rsid w:val="001239CC"/>
    <w:rsid w:val="0013086E"/>
    <w:rsid w:val="00140381"/>
    <w:rsid w:val="0014377C"/>
    <w:rsid w:val="00170F23"/>
    <w:rsid w:val="00186332"/>
    <w:rsid w:val="00194578"/>
    <w:rsid w:val="001954B7"/>
    <w:rsid w:val="001B2932"/>
    <w:rsid w:val="001B3C66"/>
    <w:rsid w:val="001C394D"/>
    <w:rsid w:val="001D2BC7"/>
    <w:rsid w:val="001F12B4"/>
    <w:rsid w:val="00205842"/>
    <w:rsid w:val="00213760"/>
    <w:rsid w:val="00216E17"/>
    <w:rsid w:val="00267191"/>
    <w:rsid w:val="00267D17"/>
    <w:rsid w:val="002710BA"/>
    <w:rsid w:val="00272813"/>
    <w:rsid w:val="00275807"/>
    <w:rsid w:val="00281ADF"/>
    <w:rsid w:val="00282733"/>
    <w:rsid w:val="002860EA"/>
    <w:rsid w:val="002936C1"/>
    <w:rsid w:val="002A18A6"/>
    <w:rsid w:val="002A32F5"/>
    <w:rsid w:val="002A5DB0"/>
    <w:rsid w:val="002A5F16"/>
    <w:rsid w:val="002A7EB7"/>
    <w:rsid w:val="002B04B3"/>
    <w:rsid w:val="002B07C8"/>
    <w:rsid w:val="002B2F6B"/>
    <w:rsid w:val="002C0CFA"/>
    <w:rsid w:val="002C2ED1"/>
    <w:rsid w:val="002E6F2E"/>
    <w:rsid w:val="002F2893"/>
    <w:rsid w:val="0030191B"/>
    <w:rsid w:val="00312F2A"/>
    <w:rsid w:val="0032198E"/>
    <w:rsid w:val="00341762"/>
    <w:rsid w:val="003435EF"/>
    <w:rsid w:val="00353105"/>
    <w:rsid w:val="00357DFA"/>
    <w:rsid w:val="003641FF"/>
    <w:rsid w:val="003713F1"/>
    <w:rsid w:val="0037209C"/>
    <w:rsid w:val="00377AC8"/>
    <w:rsid w:val="0038023B"/>
    <w:rsid w:val="00393F86"/>
    <w:rsid w:val="003A4D0F"/>
    <w:rsid w:val="003B54BB"/>
    <w:rsid w:val="003C5AD3"/>
    <w:rsid w:val="003D766F"/>
    <w:rsid w:val="003E5C8D"/>
    <w:rsid w:val="003F5133"/>
    <w:rsid w:val="003F6B2D"/>
    <w:rsid w:val="00404D0A"/>
    <w:rsid w:val="00414F79"/>
    <w:rsid w:val="004163A1"/>
    <w:rsid w:val="004271CF"/>
    <w:rsid w:val="00431584"/>
    <w:rsid w:val="0044472E"/>
    <w:rsid w:val="004466AA"/>
    <w:rsid w:val="00467B02"/>
    <w:rsid w:val="004A102D"/>
    <w:rsid w:val="004A48AB"/>
    <w:rsid w:val="004A6274"/>
    <w:rsid w:val="004A6FDC"/>
    <w:rsid w:val="004A739C"/>
    <w:rsid w:val="004B2C21"/>
    <w:rsid w:val="004D6CF2"/>
    <w:rsid w:val="004E0D16"/>
    <w:rsid w:val="004F36EF"/>
    <w:rsid w:val="0050390D"/>
    <w:rsid w:val="00506740"/>
    <w:rsid w:val="005078DC"/>
    <w:rsid w:val="00534EEE"/>
    <w:rsid w:val="00540562"/>
    <w:rsid w:val="005413B3"/>
    <w:rsid w:val="0055128C"/>
    <w:rsid w:val="00553250"/>
    <w:rsid w:val="005647DB"/>
    <w:rsid w:val="00566454"/>
    <w:rsid w:val="005725AD"/>
    <w:rsid w:val="00573D77"/>
    <w:rsid w:val="005747F8"/>
    <w:rsid w:val="00586DE9"/>
    <w:rsid w:val="005903EA"/>
    <w:rsid w:val="00591DE7"/>
    <w:rsid w:val="005977C8"/>
    <w:rsid w:val="005A4C5A"/>
    <w:rsid w:val="005A6C65"/>
    <w:rsid w:val="005B0E3B"/>
    <w:rsid w:val="005B1E9F"/>
    <w:rsid w:val="005C206F"/>
    <w:rsid w:val="005C386F"/>
    <w:rsid w:val="005D5FC4"/>
    <w:rsid w:val="00606D29"/>
    <w:rsid w:val="006224CA"/>
    <w:rsid w:val="00625F91"/>
    <w:rsid w:val="0064416E"/>
    <w:rsid w:val="00657A05"/>
    <w:rsid w:val="00664702"/>
    <w:rsid w:val="00666CC8"/>
    <w:rsid w:val="0069461A"/>
    <w:rsid w:val="006972EF"/>
    <w:rsid w:val="006E23C1"/>
    <w:rsid w:val="00700E90"/>
    <w:rsid w:val="00711479"/>
    <w:rsid w:val="00712319"/>
    <w:rsid w:val="00712E21"/>
    <w:rsid w:val="0071660D"/>
    <w:rsid w:val="00717C74"/>
    <w:rsid w:val="007262B9"/>
    <w:rsid w:val="0072726F"/>
    <w:rsid w:val="007406D6"/>
    <w:rsid w:val="00751C5A"/>
    <w:rsid w:val="00752CD7"/>
    <w:rsid w:val="0076585B"/>
    <w:rsid w:val="007658A0"/>
    <w:rsid w:val="00767DB9"/>
    <w:rsid w:val="00770EB3"/>
    <w:rsid w:val="0077634E"/>
    <w:rsid w:val="00783EE9"/>
    <w:rsid w:val="00784589"/>
    <w:rsid w:val="007A1BB6"/>
    <w:rsid w:val="007A4E63"/>
    <w:rsid w:val="007A7889"/>
    <w:rsid w:val="007B5C73"/>
    <w:rsid w:val="007B6CDC"/>
    <w:rsid w:val="007B705A"/>
    <w:rsid w:val="007C72B6"/>
    <w:rsid w:val="007D3263"/>
    <w:rsid w:val="007F0D77"/>
    <w:rsid w:val="00801071"/>
    <w:rsid w:val="008072CF"/>
    <w:rsid w:val="00807A8D"/>
    <w:rsid w:val="0081085E"/>
    <w:rsid w:val="00821C28"/>
    <w:rsid w:val="00835688"/>
    <w:rsid w:val="00853C95"/>
    <w:rsid w:val="00870B6D"/>
    <w:rsid w:val="00870F06"/>
    <w:rsid w:val="00893CAE"/>
    <w:rsid w:val="00895AD3"/>
    <w:rsid w:val="008B5962"/>
    <w:rsid w:val="008B7445"/>
    <w:rsid w:val="008C1D14"/>
    <w:rsid w:val="008E17FA"/>
    <w:rsid w:val="008E6353"/>
    <w:rsid w:val="008F1709"/>
    <w:rsid w:val="008F7743"/>
    <w:rsid w:val="009027B4"/>
    <w:rsid w:val="009119C3"/>
    <w:rsid w:val="00920F97"/>
    <w:rsid w:val="00933546"/>
    <w:rsid w:val="00945F4C"/>
    <w:rsid w:val="0096337D"/>
    <w:rsid w:val="009674F7"/>
    <w:rsid w:val="00991AE8"/>
    <w:rsid w:val="009A41DC"/>
    <w:rsid w:val="009A6079"/>
    <w:rsid w:val="009C52D5"/>
    <w:rsid w:val="009D6B91"/>
    <w:rsid w:val="009F56C5"/>
    <w:rsid w:val="009F660A"/>
    <w:rsid w:val="00A15A7A"/>
    <w:rsid w:val="00A42115"/>
    <w:rsid w:val="00A4497E"/>
    <w:rsid w:val="00A44F27"/>
    <w:rsid w:val="00A56C5F"/>
    <w:rsid w:val="00A62FE5"/>
    <w:rsid w:val="00A65BF1"/>
    <w:rsid w:val="00A702C6"/>
    <w:rsid w:val="00A95483"/>
    <w:rsid w:val="00A9655B"/>
    <w:rsid w:val="00A97475"/>
    <w:rsid w:val="00AA6994"/>
    <w:rsid w:val="00AA78DB"/>
    <w:rsid w:val="00AB65D5"/>
    <w:rsid w:val="00AB7D09"/>
    <w:rsid w:val="00AD6B6D"/>
    <w:rsid w:val="00AF363F"/>
    <w:rsid w:val="00B00F14"/>
    <w:rsid w:val="00B01035"/>
    <w:rsid w:val="00B110EC"/>
    <w:rsid w:val="00B11D14"/>
    <w:rsid w:val="00B331E9"/>
    <w:rsid w:val="00B43349"/>
    <w:rsid w:val="00B44910"/>
    <w:rsid w:val="00B71658"/>
    <w:rsid w:val="00B71CCF"/>
    <w:rsid w:val="00BC369C"/>
    <w:rsid w:val="00BD498F"/>
    <w:rsid w:val="00BE38E1"/>
    <w:rsid w:val="00BE4086"/>
    <w:rsid w:val="00C3077B"/>
    <w:rsid w:val="00C35626"/>
    <w:rsid w:val="00C3652F"/>
    <w:rsid w:val="00C42191"/>
    <w:rsid w:val="00C456DF"/>
    <w:rsid w:val="00C5419C"/>
    <w:rsid w:val="00C5452D"/>
    <w:rsid w:val="00C56615"/>
    <w:rsid w:val="00C57D0D"/>
    <w:rsid w:val="00C65C7F"/>
    <w:rsid w:val="00C70574"/>
    <w:rsid w:val="00C82687"/>
    <w:rsid w:val="00C959ED"/>
    <w:rsid w:val="00CA735C"/>
    <w:rsid w:val="00CB0499"/>
    <w:rsid w:val="00CD078D"/>
    <w:rsid w:val="00CD7906"/>
    <w:rsid w:val="00CE72BE"/>
    <w:rsid w:val="00D00391"/>
    <w:rsid w:val="00D06525"/>
    <w:rsid w:val="00D12159"/>
    <w:rsid w:val="00D17C0E"/>
    <w:rsid w:val="00D26D74"/>
    <w:rsid w:val="00D35431"/>
    <w:rsid w:val="00D36B7B"/>
    <w:rsid w:val="00D42BA3"/>
    <w:rsid w:val="00D544F2"/>
    <w:rsid w:val="00D6698E"/>
    <w:rsid w:val="00D85CFD"/>
    <w:rsid w:val="00DB4C2A"/>
    <w:rsid w:val="00DB598E"/>
    <w:rsid w:val="00DB7F84"/>
    <w:rsid w:val="00DD2D7D"/>
    <w:rsid w:val="00DD5D6F"/>
    <w:rsid w:val="00DE301F"/>
    <w:rsid w:val="00DF30D6"/>
    <w:rsid w:val="00DF4AEB"/>
    <w:rsid w:val="00DF4B4E"/>
    <w:rsid w:val="00E22923"/>
    <w:rsid w:val="00E25CD1"/>
    <w:rsid w:val="00E331AA"/>
    <w:rsid w:val="00E378E8"/>
    <w:rsid w:val="00E801DC"/>
    <w:rsid w:val="00E84EB1"/>
    <w:rsid w:val="00E868F5"/>
    <w:rsid w:val="00EA0ED6"/>
    <w:rsid w:val="00EB0831"/>
    <w:rsid w:val="00EB2690"/>
    <w:rsid w:val="00EB36BB"/>
    <w:rsid w:val="00EC2C71"/>
    <w:rsid w:val="00ED4E57"/>
    <w:rsid w:val="00EE1ABD"/>
    <w:rsid w:val="00EF13B0"/>
    <w:rsid w:val="00F06D26"/>
    <w:rsid w:val="00F26447"/>
    <w:rsid w:val="00F30129"/>
    <w:rsid w:val="00F33FA4"/>
    <w:rsid w:val="00F51A6B"/>
    <w:rsid w:val="00F53FCA"/>
    <w:rsid w:val="00F54CF2"/>
    <w:rsid w:val="00F6343C"/>
    <w:rsid w:val="00F674DC"/>
    <w:rsid w:val="00F73BC2"/>
    <w:rsid w:val="00FB3619"/>
    <w:rsid w:val="00FC119B"/>
    <w:rsid w:val="00FC4901"/>
    <w:rsid w:val="00FE0CF0"/>
    <w:rsid w:val="00FF03B2"/>
    <w:rsid w:val="00FF7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D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26D74"/>
    <w:pPr>
      <w:widowControl/>
      <w:autoSpaceDE/>
      <w:autoSpaceDN/>
      <w:adjustRightInd/>
      <w:ind w:right="-99" w:firstLine="851"/>
      <w:jc w:val="both"/>
    </w:pPr>
    <w:rPr>
      <w:sz w:val="28"/>
    </w:rPr>
  </w:style>
  <w:style w:type="character" w:customStyle="1" w:styleId="20">
    <w:name w:val="Основной текст 2 Знак"/>
    <w:basedOn w:val="a0"/>
    <w:link w:val="2"/>
    <w:uiPriority w:val="99"/>
    <w:rsid w:val="00D26D74"/>
    <w:rPr>
      <w:rFonts w:ascii="Times New Roman" w:eastAsia="Times New Roman" w:hAnsi="Times New Roman" w:cs="Times New Roman"/>
      <w:sz w:val="28"/>
      <w:szCs w:val="20"/>
      <w:lang w:eastAsia="ru-RU"/>
    </w:rPr>
  </w:style>
  <w:style w:type="character" w:customStyle="1" w:styleId="blk">
    <w:name w:val="blk"/>
    <w:basedOn w:val="a0"/>
    <w:rsid w:val="00D26D74"/>
    <w:rPr>
      <w:rFonts w:cs="Times New Roman"/>
    </w:rPr>
  </w:style>
  <w:style w:type="paragraph" w:styleId="a3">
    <w:name w:val="header"/>
    <w:basedOn w:val="a"/>
    <w:link w:val="a4"/>
    <w:uiPriority w:val="99"/>
    <w:semiHidden/>
    <w:unhideWhenUsed/>
    <w:rsid w:val="001C394D"/>
    <w:pPr>
      <w:tabs>
        <w:tab w:val="center" w:pos="4677"/>
        <w:tab w:val="right" w:pos="9355"/>
      </w:tabs>
    </w:pPr>
  </w:style>
  <w:style w:type="character" w:customStyle="1" w:styleId="a4">
    <w:name w:val="Верхний колонтитул Знак"/>
    <w:basedOn w:val="a0"/>
    <w:link w:val="a3"/>
    <w:uiPriority w:val="99"/>
    <w:semiHidden/>
    <w:rsid w:val="001C394D"/>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1C394D"/>
    <w:pPr>
      <w:tabs>
        <w:tab w:val="center" w:pos="4677"/>
        <w:tab w:val="right" w:pos="9355"/>
      </w:tabs>
    </w:pPr>
  </w:style>
  <w:style w:type="character" w:customStyle="1" w:styleId="a6">
    <w:name w:val="Нижний колонтитул Знак"/>
    <w:basedOn w:val="a0"/>
    <w:link w:val="a5"/>
    <w:uiPriority w:val="99"/>
    <w:semiHidden/>
    <w:rsid w:val="001C394D"/>
    <w:rPr>
      <w:rFonts w:ascii="Times New Roman" w:eastAsia="Times New Roman" w:hAnsi="Times New Roman" w:cs="Times New Roman"/>
      <w:sz w:val="20"/>
      <w:szCs w:val="20"/>
      <w:lang w:eastAsia="ru-RU"/>
    </w:rPr>
  </w:style>
  <w:style w:type="paragraph" w:styleId="a7">
    <w:name w:val="Normal (Web)"/>
    <w:basedOn w:val="a"/>
    <w:uiPriority w:val="99"/>
    <w:unhideWhenUsed/>
    <w:rsid w:val="002B2F6B"/>
    <w:pPr>
      <w:widowControl/>
      <w:autoSpaceDE/>
      <w:autoSpaceDN/>
      <w:adjustRightInd/>
      <w:spacing w:before="100" w:beforeAutospacing="1" w:after="100" w:afterAutospacing="1"/>
    </w:pPr>
    <w:rPr>
      <w:sz w:val="24"/>
      <w:szCs w:val="24"/>
    </w:rPr>
  </w:style>
  <w:style w:type="character" w:styleId="a8">
    <w:name w:val="Strong"/>
    <w:basedOn w:val="a0"/>
    <w:uiPriority w:val="22"/>
    <w:qFormat/>
    <w:rsid w:val="002B2F6B"/>
    <w:rPr>
      <w:b/>
      <w:bCs/>
    </w:rPr>
  </w:style>
  <w:style w:type="paragraph" w:styleId="a9">
    <w:name w:val="No Spacing"/>
    <w:uiPriority w:val="1"/>
    <w:qFormat/>
    <w:rsid w:val="00FB3619"/>
    <w:pPr>
      <w:spacing w:after="0" w:line="240" w:lineRule="auto"/>
    </w:pPr>
  </w:style>
</w:styles>
</file>

<file path=word/webSettings.xml><?xml version="1.0" encoding="utf-8"?>
<w:webSettings xmlns:r="http://schemas.openxmlformats.org/officeDocument/2006/relationships" xmlns:w="http://schemas.openxmlformats.org/wordprocessingml/2006/main">
  <w:divs>
    <w:div w:id="30766909">
      <w:bodyDiv w:val="1"/>
      <w:marLeft w:val="0"/>
      <w:marRight w:val="0"/>
      <w:marTop w:val="0"/>
      <w:marBottom w:val="0"/>
      <w:divBdr>
        <w:top w:val="none" w:sz="0" w:space="0" w:color="auto"/>
        <w:left w:val="none" w:sz="0" w:space="0" w:color="auto"/>
        <w:bottom w:val="none" w:sz="0" w:space="0" w:color="auto"/>
        <w:right w:val="none" w:sz="0" w:space="0" w:color="auto"/>
      </w:divBdr>
    </w:div>
    <w:div w:id="221019594">
      <w:bodyDiv w:val="1"/>
      <w:marLeft w:val="0"/>
      <w:marRight w:val="0"/>
      <w:marTop w:val="0"/>
      <w:marBottom w:val="0"/>
      <w:divBdr>
        <w:top w:val="none" w:sz="0" w:space="0" w:color="auto"/>
        <w:left w:val="none" w:sz="0" w:space="0" w:color="auto"/>
        <w:bottom w:val="none" w:sz="0" w:space="0" w:color="auto"/>
        <w:right w:val="none" w:sz="0" w:space="0" w:color="auto"/>
      </w:divBdr>
    </w:div>
    <w:div w:id="581960026">
      <w:bodyDiv w:val="1"/>
      <w:marLeft w:val="0"/>
      <w:marRight w:val="0"/>
      <w:marTop w:val="0"/>
      <w:marBottom w:val="0"/>
      <w:divBdr>
        <w:top w:val="none" w:sz="0" w:space="0" w:color="auto"/>
        <w:left w:val="none" w:sz="0" w:space="0" w:color="auto"/>
        <w:bottom w:val="none" w:sz="0" w:space="0" w:color="auto"/>
        <w:right w:val="none" w:sz="0" w:space="0" w:color="auto"/>
      </w:divBdr>
    </w:div>
    <w:div w:id="608315810">
      <w:bodyDiv w:val="1"/>
      <w:marLeft w:val="0"/>
      <w:marRight w:val="0"/>
      <w:marTop w:val="0"/>
      <w:marBottom w:val="0"/>
      <w:divBdr>
        <w:top w:val="none" w:sz="0" w:space="0" w:color="auto"/>
        <w:left w:val="none" w:sz="0" w:space="0" w:color="auto"/>
        <w:bottom w:val="none" w:sz="0" w:space="0" w:color="auto"/>
        <w:right w:val="none" w:sz="0" w:space="0" w:color="auto"/>
      </w:divBdr>
    </w:div>
    <w:div w:id="208568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4F5B-CBBE-4B5C-B837-FC285D0A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2567</Words>
  <Characters>14636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cp:lastModifiedBy>
  <cp:revision>3</cp:revision>
  <cp:lastPrinted>2020-02-26T07:39:00Z</cp:lastPrinted>
  <dcterms:created xsi:type="dcterms:W3CDTF">2020-03-19T02:32:00Z</dcterms:created>
  <dcterms:modified xsi:type="dcterms:W3CDTF">2020-03-19T02:32:00Z</dcterms:modified>
</cp:coreProperties>
</file>