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B91" w:rsidRPr="00B0259F" w:rsidRDefault="004F4B91" w:rsidP="004F4B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B91">
        <w:rPr>
          <w:rFonts w:ascii="Arial" w:eastAsia="Times New Roman" w:hAnsi="Arial" w:cs="Arial"/>
          <w:color w:val="337FBD"/>
          <w:sz w:val="18"/>
          <w:szCs w:val="18"/>
          <w:lang w:eastAsia="ru-RU"/>
        </w:rPr>
        <w:tab/>
      </w:r>
      <w:bookmarkStart w:id="0" w:name="_GoBack"/>
      <w:r w:rsidRPr="004F4B91">
        <w:rPr>
          <w:rFonts w:ascii="Arial" w:eastAsia="Times New Roman" w:hAnsi="Arial" w:cs="Arial"/>
          <w:color w:val="337FBD"/>
          <w:sz w:val="18"/>
          <w:szCs w:val="18"/>
          <w:lang w:eastAsia="ru-RU"/>
        </w:rPr>
        <w:tab/>
      </w:r>
      <w:r w:rsidRPr="004F4B91">
        <w:rPr>
          <w:rFonts w:ascii="Arial" w:eastAsia="Times New Roman" w:hAnsi="Arial" w:cs="Arial"/>
          <w:color w:val="337FBD"/>
          <w:sz w:val="18"/>
          <w:szCs w:val="18"/>
          <w:lang w:eastAsia="ru-RU"/>
        </w:rPr>
        <w:tab/>
      </w:r>
      <w:r w:rsidRPr="00B0259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ПРОКУРАТУРА РАЗЪЯСНЯЕТ</w:t>
      </w:r>
    </w:p>
    <w:p w:rsidR="004F4B91" w:rsidRPr="00B0259F" w:rsidRDefault="004F4B91" w:rsidP="004F4B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bookmarkEnd w:id="0"/>
    <w:p w:rsidR="004F4B91" w:rsidRPr="00B0259F" w:rsidRDefault="004F4B91" w:rsidP="004F4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25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Изменен порядок расчета среднего заработка для исчисления ежемесячного пособия по уходу за ребенком</w:t>
      </w:r>
    </w:p>
    <w:p w:rsidR="004F4B91" w:rsidRPr="004F4B91" w:rsidRDefault="004F4B91" w:rsidP="004F4B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7FBD"/>
          <w:sz w:val="28"/>
          <w:szCs w:val="28"/>
          <w:u w:val="single"/>
          <w:lang w:eastAsia="ru-RU"/>
        </w:rPr>
      </w:pPr>
    </w:p>
    <w:p w:rsidR="004F4B91" w:rsidRDefault="004F4B91" w:rsidP="004F4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4B91">
        <w:rPr>
          <w:rFonts w:ascii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31.12.2016 № 1573 внесены изменения в Положение об исчислении среднего заработка (дохода, денежного довольствия) при назначении пособия по беременности и родам и ежемесячного пособия по уходу за ребенком отдельным категориям граждан, утвержденного постановлением Правительства Российской Федерации от 29 декабря 2009 г. № 1100 «Об утверждении Положения об исчислении среднего заработка (дохода, денежного довольствия) при назначении пособия по</w:t>
      </w:r>
      <w:proofErr w:type="gramEnd"/>
      <w:r w:rsidRPr="004F4B91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беременности и родам и ежемесячного пособия по уходу за ребенком отдельным категориям граждан».</w:t>
      </w:r>
    </w:p>
    <w:p w:rsidR="004F4B91" w:rsidRDefault="004F4B91" w:rsidP="004F4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F4B91">
        <w:rPr>
          <w:rFonts w:ascii="Times New Roman" w:hAnsi="Times New Roman" w:cs="Times New Roman"/>
          <w:sz w:val="28"/>
          <w:szCs w:val="28"/>
          <w:lang w:eastAsia="ru-RU"/>
        </w:rPr>
        <w:t>В соответствии с изменениями, средний дневной заработок для исчисления ежемесячного пособия по уходу за ребенком в соответствии с частью 3.3 статьи 14 Федерального закона «Об обязательном социальном страховании на случай временной нетрудоспособности и в связи с материнством» не может превышать величину, определяемую путем деления на 730 суммы предельных величин базы для начисления страховых взносов на обязательное социальное страхование на случай</w:t>
      </w:r>
      <w:proofErr w:type="gramEnd"/>
      <w:r w:rsidRPr="004F4B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4B91">
        <w:rPr>
          <w:rFonts w:ascii="Times New Roman" w:hAnsi="Times New Roman" w:cs="Times New Roman"/>
          <w:sz w:val="28"/>
          <w:szCs w:val="28"/>
          <w:lang w:eastAsia="ru-RU"/>
        </w:rPr>
        <w:t>временной нетрудоспособности и в связи с материнством, установленных на 2 календарных года, предшествующих году наступления отпуска по уходу за ребенком, в соответствии с Федеральным законом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(за период по 31 декабря 2016 г. включительно) и (или) в соответствии с законодательством Российской Федерации о</w:t>
      </w:r>
      <w:proofErr w:type="gramEnd"/>
      <w:r w:rsidRPr="004F4B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4B91">
        <w:rPr>
          <w:rFonts w:ascii="Times New Roman" w:hAnsi="Times New Roman" w:cs="Times New Roman"/>
          <w:sz w:val="28"/>
          <w:szCs w:val="28"/>
          <w:lang w:eastAsia="ru-RU"/>
        </w:rPr>
        <w:t>налогах</w:t>
      </w:r>
      <w:proofErr w:type="gramEnd"/>
      <w:r w:rsidRPr="004F4B91">
        <w:rPr>
          <w:rFonts w:ascii="Times New Roman" w:hAnsi="Times New Roman" w:cs="Times New Roman"/>
          <w:sz w:val="28"/>
          <w:szCs w:val="28"/>
          <w:lang w:eastAsia="ru-RU"/>
        </w:rPr>
        <w:t xml:space="preserve"> и сборах (начиная с 1 января 2017 г.).</w:t>
      </w:r>
    </w:p>
    <w:p w:rsidR="004F4B91" w:rsidRDefault="004F4B91" w:rsidP="004F4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F4B91">
        <w:rPr>
          <w:rFonts w:ascii="Times New Roman" w:hAnsi="Times New Roman" w:cs="Times New Roman"/>
          <w:sz w:val="28"/>
          <w:szCs w:val="28"/>
          <w:lang w:eastAsia="ru-RU"/>
        </w:rPr>
        <w:t>Указанное постановление вступило в силу 01.01.2017.</w:t>
      </w:r>
    </w:p>
    <w:p w:rsidR="004F4B91" w:rsidRPr="004F4B91" w:rsidRDefault="004F4B91" w:rsidP="004F4B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4B91" w:rsidRPr="00CB1D99" w:rsidRDefault="004F4B91" w:rsidP="004F4B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D99"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</w:p>
    <w:p w:rsidR="004F4B91" w:rsidRPr="00CB1D99" w:rsidRDefault="004F4B91" w:rsidP="004F4B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B1D99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B1D9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F4B91" w:rsidRPr="00CB1D99" w:rsidRDefault="004F4B91" w:rsidP="004F4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B91" w:rsidRPr="00CB1D99" w:rsidRDefault="000E04EC" w:rsidP="004F4B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</w:t>
      </w:r>
      <w:r w:rsidR="004F4B91" w:rsidRPr="00CB1D99">
        <w:rPr>
          <w:rFonts w:ascii="Times New Roman" w:hAnsi="Times New Roman" w:cs="Times New Roman"/>
          <w:sz w:val="28"/>
          <w:szCs w:val="28"/>
        </w:rPr>
        <w:t xml:space="preserve"> советник юстиции</w:t>
      </w:r>
    </w:p>
    <w:p w:rsidR="004F4B91" w:rsidRPr="00CB1D99" w:rsidRDefault="004F4B91" w:rsidP="004F4B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B91" w:rsidRPr="00CB1D99" w:rsidRDefault="004F4B91" w:rsidP="004F4B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B1D99">
        <w:rPr>
          <w:rFonts w:ascii="Times New Roman" w:hAnsi="Times New Roman" w:cs="Times New Roman"/>
          <w:sz w:val="28"/>
          <w:szCs w:val="28"/>
        </w:rPr>
        <w:t>Е.С. Захарова</w:t>
      </w:r>
    </w:p>
    <w:p w:rsidR="00E76322" w:rsidRDefault="00E76322"/>
    <w:sectPr w:rsidR="00E7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87"/>
    <w:rsid w:val="000E04EC"/>
    <w:rsid w:val="004F4B91"/>
    <w:rsid w:val="00B0259F"/>
    <w:rsid w:val="00C17687"/>
    <w:rsid w:val="00E7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78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10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079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9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Сергеевнаа</dc:creator>
  <cp:keywords/>
  <dc:description/>
  <cp:lastModifiedBy>Елена Сергеевнаа</cp:lastModifiedBy>
  <cp:revision>7</cp:revision>
  <dcterms:created xsi:type="dcterms:W3CDTF">2017-02-09T05:13:00Z</dcterms:created>
  <dcterms:modified xsi:type="dcterms:W3CDTF">2017-02-09T06:24:00Z</dcterms:modified>
</cp:coreProperties>
</file>