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B6" w:rsidRDefault="00CD0FB6" w:rsidP="00CD0FB6">
      <w:pPr>
        <w:pStyle w:val="a3"/>
        <w:jc w:val="right"/>
        <w:rPr>
          <w:rStyle w:val="a6"/>
        </w:rPr>
      </w:pPr>
      <w:r>
        <w:rPr>
          <w:rStyle w:val="a6"/>
        </w:rPr>
        <w:t>ПРОКУРАТУРА РАЗЪЯСНЯЕТ</w:t>
      </w:r>
    </w:p>
    <w:p w:rsidR="00DC5967" w:rsidRDefault="00DC5967" w:rsidP="00DC5967">
      <w:pPr>
        <w:pStyle w:val="a3"/>
        <w:jc w:val="center"/>
      </w:pPr>
      <w:r>
        <w:rPr>
          <w:rStyle w:val="a6"/>
        </w:rPr>
        <w:t>Налоговый агент, просрочивший перечисление НДФЛ, но вовремя исправивший ошибку, не должен отвечать, даже если в его расчетах нет искажений!</w:t>
      </w:r>
    </w:p>
    <w:p w:rsidR="00DC5967" w:rsidRDefault="00DC5967" w:rsidP="00DC5967">
      <w:pPr>
        <w:pStyle w:val="a3"/>
        <w:spacing w:before="0" w:beforeAutospacing="0" w:after="0" w:afterAutospacing="0"/>
        <w:ind w:firstLine="709"/>
        <w:jc w:val="both"/>
      </w:pPr>
      <w:r>
        <w:t xml:space="preserve">Рассмотрен вопрос об освобождении от ответственности по НК РФ налоговых агентов, которые просрочили перечисление в бюджет </w:t>
      </w:r>
      <w:proofErr w:type="gramStart"/>
      <w:r>
        <w:t>удержанного</w:t>
      </w:r>
      <w:proofErr w:type="gramEnd"/>
      <w:r>
        <w:t xml:space="preserve"> НДФЛ.</w:t>
      </w:r>
    </w:p>
    <w:p w:rsidR="00DC5967" w:rsidRDefault="00DC5967" w:rsidP="00DC5967">
      <w:pPr>
        <w:pStyle w:val="a3"/>
        <w:spacing w:before="0" w:beforeAutospacing="0" w:after="0" w:afterAutospacing="0"/>
        <w:ind w:firstLine="709"/>
        <w:jc w:val="both"/>
      </w:pPr>
      <w:r>
        <w:t>Речь идет о случаях, когда такой агент самостоятельно вносит недостающую сумму налога и соответствующие ей пени до момента, когда ему стало известно об обнаружении налоговым органом факта подобного несвоевременного перечисления или о назначении выездной проверки.</w:t>
      </w:r>
    </w:p>
    <w:p w:rsidR="00DC5967" w:rsidRDefault="00DC5967" w:rsidP="00DC5967">
      <w:pPr>
        <w:pStyle w:val="a3"/>
        <w:spacing w:before="0" w:beforeAutospacing="0" w:after="0" w:afterAutospacing="0"/>
        <w:ind w:firstLine="709"/>
        <w:jc w:val="both"/>
      </w:pPr>
      <w:r>
        <w:t>КС РФ счел, что оспариваемые нормы, на основании которых решается такой вопрос, конституционны.</w:t>
      </w:r>
      <w:r>
        <w:br/>
        <w:t>Как указал КС РФ, данные положения не препятствуют освобождению налогового агента от ответственности в упомянутой ситуации.</w:t>
      </w:r>
    </w:p>
    <w:p w:rsidR="00DC5967" w:rsidRDefault="00DC5967" w:rsidP="00DC5967">
      <w:pPr>
        <w:pStyle w:val="a3"/>
        <w:spacing w:before="0" w:beforeAutospacing="0" w:after="0" w:afterAutospacing="0"/>
        <w:ind w:firstLine="709"/>
        <w:jc w:val="both"/>
      </w:pPr>
      <w:r>
        <w:t>При этом такое освобождение возможно и тогда, когда отчетные документы (расчеты) по НДФЛ своевременно представлены в налоговый орган без ошибок и искажений.</w:t>
      </w:r>
      <w:r>
        <w:br/>
        <w:t>Условие - указанное несвоевременное перечисление в бюджет соответствующих сумм явилось результатом упущения (технической или иной ошибки) и носило непреднамеренный характер.</w:t>
      </w:r>
    </w:p>
    <w:p w:rsidR="00DC5967" w:rsidRDefault="00DC5967" w:rsidP="00DC5967">
      <w:pPr>
        <w:pStyle w:val="a3"/>
        <w:spacing w:before="0" w:beforeAutospacing="0" w:after="0" w:afterAutospacing="0"/>
        <w:ind w:firstLine="709"/>
        <w:jc w:val="both"/>
      </w:pPr>
      <w:r>
        <w:t>Дело в том, что упомянутая просрочка в перечислении может произойти непреднамеренно - в результате упущений организационно-технического характера, связанных с удержанием НДФЛ, которые даже при правильном расчете налога за отчетный (налоговый) период не исключают ошибок и недоимок в ранее состоявшихся платежах.</w:t>
      </w:r>
    </w:p>
    <w:p w:rsidR="00DC5967" w:rsidRDefault="00DC5967" w:rsidP="00DC5967">
      <w:pPr>
        <w:pStyle w:val="a3"/>
        <w:spacing w:before="0" w:beforeAutospacing="0" w:after="0" w:afterAutospacing="0"/>
        <w:ind w:firstLine="709"/>
        <w:jc w:val="both"/>
      </w:pPr>
      <w:r>
        <w:t xml:space="preserve">В таких случаях не требуется формального соблюдения общего правила освобождения от ответственности в виде исправления отчетности. </w:t>
      </w:r>
      <w:proofErr w:type="gramStart"/>
      <w:r>
        <w:t>В противном случае будет нарушен принцип равенства, т. к. право на освобождение от ответственности с определенностью получали бы лишь те налоговые агенты, которые недостоверно и (или) ошибочно составили и представили расчет по налогу (Постановление Конституционного Суда РФ от 6 февраля 2018 г. N 6-П "По делу о проверке конституционности положений пункта 4 статьи 81 и статьи 123 Налогового кодекса Российской</w:t>
      </w:r>
      <w:proofErr w:type="gramEnd"/>
      <w:r>
        <w:t xml:space="preserve"> </w:t>
      </w:r>
      <w:proofErr w:type="gramStart"/>
      <w:r>
        <w:t>Федерации в связи с жалобой открытого акционерного общества "ТАИФ").</w:t>
      </w:r>
      <w:proofErr w:type="gramEnd"/>
    </w:p>
    <w:p w:rsidR="00CD0FB6" w:rsidRDefault="00CD0FB6" w:rsidP="00CD0FB6">
      <w:pPr>
        <w:spacing w:after="0" w:line="240" w:lineRule="exact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Помощник прокурора </w:t>
      </w:r>
    </w:p>
    <w:p w:rsidR="00CD0FB6" w:rsidRDefault="00CD0FB6" w:rsidP="00CD0FB6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Чановского района</w:t>
      </w:r>
    </w:p>
    <w:p w:rsidR="00CD0FB6" w:rsidRDefault="00CD0FB6" w:rsidP="00CD0FB6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Бармин С.С. </w:t>
      </w:r>
    </w:p>
    <w:p w:rsidR="002B32EC" w:rsidRPr="00046831" w:rsidRDefault="002B32EC" w:rsidP="00046831"/>
    <w:sectPr w:rsidR="002B32EC" w:rsidRPr="00046831" w:rsidSect="002B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23FD5"/>
    <w:multiLevelType w:val="multilevel"/>
    <w:tmpl w:val="9E30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BF5"/>
    <w:rsid w:val="00046831"/>
    <w:rsid w:val="001E1537"/>
    <w:rsid w:val="002B32EC"/>
    <w:rsid w:val="00543914"/>
    <w:rsid w:val="005F2BF5"/>
    <w:rsid w:val="00727761"/>
    <w:rsid w:val="008072D6"/>
    <w:rsid w:val="00C6736B"/>
    <w:rsid w:val="00CD0FB6"/>
    <w:rsid w:val="00DC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EC"/>
  </w:style>
  <w:style w:type="paragraph" w:styleId="1">
    <w:name w:val="heading 1"/>
    <w:basedOn w:val="a"/>
    <w:link w:val="10"/>
    <w:uiPriority w:val="9"/>
    <w:qFormat/>
    <w:rsid w:val="005F2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B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F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E15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user327-1</cp:lastModifiedBy>
  <cp:revision>9</cp:revision>
  <dcterms:created xsi:type="dcterms:W3CDTF">2017-09-29T04:21:00Z</dcterms:created>
  <dcterms:modified xsi:type="dcterms:W3CDTF">2018-03-16T02:38:00Z</dcterms:modified>
</cp:coreProperties>
</file>